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721F" w:rsidP="002B721F">
      <w:pPr>
        <w:spacing w:after="0"/>
      </w:pPr>
      <w:r w:rsidRPr="002B721F">
        <w:t>Интерес к аналоговому оборудованию для видеонаблюдения разгорелся с новой силой. Связано это с появлением новых форматов для передачи сигнала высокой четкости по коаксиальному кабелю, которые по качеству изображения могут конкурировать с IP-системами, в недавнем прошлом значительно превосходившие аналог в данном вопросе.</w:t>
      </w:r>
    </w:p>
    <w:p w:rsidR="002B721F" w:rsidRDefault="002B721F" w:rsidP="002B721F">
      <w:pPr>
        <w:spacing w:after="0"/>
        <w:jc w:val="center"/>
      </w:pPr>
      <w:r w:rsidRPr="002B721F">
        <w:drawing>
          <wp:inline distT="0" distB="0" distL="0" distR="0">
            <wp:extent cx="5348081" cy="4746929"/>
            <wp:effectExtent l="19050" t="0" r="4969" b="0"/>
            <wp:docPr id="1" name="Рисунок 1" descr="Сх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Рисунок 7" descr="Сх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998" cy="47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21F" w:rsidRDefault="002B721F" w:rsidP="002B721F">
      <w:pPr>
        <w:spacing w:after="0"/>
      </w:pPr>
      <w:r w:rsidRPr="002B721F">
        <w:t>Данная технология позволяет передавать видеосигнал HD/</w:t>
      </w:r>
      <w:proofErr w:type="spellStart"/>
      <w:r w:rsidRPr="002B721F">
        <w:t>Full</w:t>
      </w:r>
      <w:proofErr w:type="spellEnd"/>
      <w:r w:rsidRPr="002B721F">
        <w:t xml:space="preserve"> HD разрешения, аудио и управляющие сигналы по обычному коаксиальному кабелю на расстояние до 500 метров без потерь качества и задержек. В технологии при формировании сигнала используется прогрессивная развертка, а так же разделение составляющих яркости и цветности аналогового сигнала, что позволяет устранить размытости, мерцания и улучшить цветопередачу.</w:t>
      </w:r>
    </w:p>
    <w:p w:rsidR="002B721F" w:rsidRDefault="002B721F" w:rsidP="002B721F">
      <w:pPr>
        <w:spacing w:after="0"/>
        <w:rPr>
          <w:b/>
          <w:bCs/>
        </w:rPr>
      </w:pPr>
    </w:p>
    <w:p w:rsidR="002B721F" w:rsidRDefault="002B721F" w:rsidP="002B721F">
      <w:pPr>
        <w:spacing w:after="0"/>
        <w:jc w:val="center"/>
        <w:rPr>
          <w:b/>
          <w:bCs/>
        </w:rPr>
      </w:pPr>
      <w:r>
        <w:rPr>
          <w:b/>
          <w:bCs/>
        </w:rPr>
        <w:t>Преимущества формата AHD</w:t>
      </w:r>
    </w:p>
    <w:p w:rsidR="00000000" w:rsidRPr="002B721F" w:rsidRDefault="00EB70A6" w:rsidP="002B721F">
      <w:pPr>
        <w:numPr>
          <w:ilvl w:val="0"/>
          <w:numId w:val="1"/>
        </w:numPr>
        <w:spacing w:after="0"/>
      </w:pPr>
      <w:r w:rsidRPr="002B721F">
        <w:t>Высокое разрешение – 720P</w:t>
      </w:r>
      <w:r w:rsidRPr="002B721F">
        <w:rPr>
          <w:lang w:val="en-US"/>
        </w:rPr>
        <w:t>/1080P</w:t>
      </w:r>
      <w:r w:rsidRPr="002B721F">
        <w:t xml:space="preserve"> </w:t>
      </w:r>
    </w:p>
    <w:p w:rsidR="00000000" w:rsidRPr="002B721F" w:rsidRDefault="00EB70A6" w:rsidP="002B721F">
      <w:pPr>
        <w:numPr>
          <w:ilvl w:val="0"/>
          <w:numId w:val="1"/>
        </w:numPr>
        <w:spacing w:after="0"/>
      </w:pPr>
      <w:r w:rsidRPr="002B721F">
        <w:t>Дальность передачи сигнала до 500м</w:t>
      </w:r>
    </w:p>
    <w:p w:rsidR="00000000" w:rsidRPr="002B721F" w:rsidRDefault="00EB70A6" w:rsidP="002B721F">
      <w:pPr>
        <w:numPr>
          <w:ilvl w:val="0"/>
          <w:numId w:val="1"/>
        </w:numPr>
        <w:spacing w:after="0"/>
      </w:pPr>
      <w:r w:rsidRPr="002B721F">
        <w:t>Отсутствие задержек и потерь качества</w:t>
      </w:r>
    </w:p>
    <w:p w:rsidR="00000000" w:rsidRPr="002B721F" w:rsidRDefault="00EB70A6" w:rsidP="002B721F">
      <w:pPr>
        <w:numPr>
          <w:ilvl w:val="0"/>
          <w:numId w:val="1"/>
        </w:numPr>
        <w:spacing w:after="0"/>
      </w:pPr>
      <w:r w:rsidRPr="002B721F">
        <w:t>Совместимость с оборудованием других производителей</w:t>
      </w:r>
    </w:p>
    <w:p w:rsidR="00000000" w:rsidRPr="002B721F" w:rsidRDefault="00EB70A6" w:rsidP="002B721F">
      <w:pPr>
        <w:numPr>
          <w:ilvl w:val="0"/>
          <w:numId w:val="1"/>
        </w:numPr>
        <w:spacing w:after="0"/>
      </w:pPr>
      <w:r w:rsidRPr="002B721F">
        <w:t>Гибридный режим работы (аналог, IP, AHD)</w:t>
      </w:r>
    </w:p>
    <w:p w:rsidR="00000000" w:rsidRPr="002B721F" w:rsidRDefault="00EB70A6" w:rsidP="002B721F">
      <w:pPr>
        <w:numPr>
          <w:ilvl w:val="0"/>
          <w:numId w:val="1"/>
        </w:numPr>
        <w:spacing w:after="0"/>
      </w:pPr>
      <w:r w:rsidRPr="002B721F">
        <w:t>Легкость установки и работы</w:t>
      </w:r>
    </w:p>
    <w:p w:rsidR="00000000" w:rsidRPr="002B721F" w:rsidRDefault="00EB70A6" w:rsidP="002B721F">
      <w:pPr>
        <w:numPr>
          <w:ilvl w:val="0"/>
          <w:numId w:val="1"/>
        </w:numPr>
        <w:spacing w:after="0"/>
      </w:pPr>
      <w:r w:rsidRPr="002B721F">
        <w:t>Экономичная цена</w:t>
      </w:r>
    </w:p>
    <w:p w:rsidR="002B721F" w:rsidRDefault="002B721F" w:rsidP="002B721F">
      <w:pPr>
        <w:spacing w:after="0"/>
        <w:rPr>
          <w:b/>
          <w:bCs/>
        </w:rPr>
      </w:pPr>
    </w:p>
    <w:p w:rsidR="002B721F" w:rsidRDefault="002B721F" w:rsidP="002B721F">
      <w:pPr>
        <w:spacing w:after="0"/>
        <w:jc w:val="center"/>
        <w:rPr>
          <w:b/>
          <w:bCs/>
        </w:rPr>
      </w:pPr>
    </w:p>
    <w:p w:rsidR="002B721F" w:rsidRDefault="002B721F" w:rsidP="002B721F">
      <w:pPr>
        <w:spacing w:after="0"/>
        <w:jc w:val="center"/>
        <w:rPr>
          <w:b/>
          <w:bCs/>
        </w:rPr>
      </w:pPr>
      <w:r w:rsidRPr="002B721F">
        <w:rPr>
          <w:b/>
          <w:bCs/>
        </w:rPr>
        <w:lastRenderedPageBreak/>
        <w:t>Сравнительная таблица форматов</w:t>
      </w:r>
      <w:r>
        <w:rPr>
          <w:b/>
          <w:bCs/>
        </w:rPr>
        <w:t xml:space="preserve"> </w:t>
      </w:r>
      <w:r w:rsidRPr="002B721F">
        <w:rPr>
          <w:b/>
          <w:bCs/>
        </w:rPr>
        <w:t>аналогового сигнала высокой четкости</w:t>
      </w:r>
    </w:p>
    <w:p w:rsidR="002B721F" w:rsidRDefault="002B721F" w:rsidP="002B721F">
      <w:pPr>
        <w:spacing w:after="0"/>
        <w:jc w:val="center"/>
        <w:rPr>
          <w:b/>
          <w:bCs/>
        </w:rPr>
      </w:pPr>
    </w:p>
    <w:tbl>
      <w:tblPr>
        <w:tblW w:w="10417" w:type="dxa"/>
        <w:jc w:val="center"/>
        <w:tblInd w:w="-969" w:type="dxa"/>
        <w:tblCellMar>
          <w:left w:w="0" w:type="dxa"/>
          <w:right w:w="0" w:type="dxa"/>
        </w:tblCellMar>
        <w:tblLook w:val="04A0"/>
      </w:tblPr>
      <w:tblGrid>
        <w:gridCol w:w="3940"/>
        <w:gridCol w:w="2106"/>
        <w:gridCol w:w="2245"/>
        <w:gridCol w:w="2126"/>
      </w:tblGrid>
      <w:tr w:rsidR="002B721F" w:rsidRPr="002B721F" w:rsidTr="002B721F">
        <w:trPr>
          <w:trHeight w:val="349"/>
          <w:jc w:val="center"/>
        </w:trPr>
        <w:tc>
          <w:tcPr>
            <w:tcW w:w="3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rPr>
                <w:b/>
                <w:bCs/>
              </w:rPr>
              <w:t>Технические характеристики</w:t>
            </w:r>
            <w:r w:rsidRPr="002B721F">
              <w:t xml:space="preserve"> </w:t>
            </w:r>
          </w:p>
        </w:tc>
        <w:tc>
          <w:tcPr>
            <w:tcW w:w="647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rPr>
                <w:b/>
                <w:bCs/>
              </w:rPr>
              <w:t>Формат</w:t>
            </w:r>
            <w:r w:rsidRPr="002B721F">
              <w:t xml:space="preserve"> </w:t>
            </w:r>
          </w:p>
        </w:tc>
      </w:tr>
      <w:tr w:rsidR="002B721F" w:rsidRPr="002B721F" w:rsidTr="002B721F">
        <w:trPr>
          <w:trHeight w:val="349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B721F" w:rsidRPr="002B721F" w:rsidRDefault="002B721F" w:rsidP="002B721F">
            <w:pPr>
              <w:spacing w:after="0"/>
              <w:jc w:val="center"/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rPr>
                <w:b/>
                <w:bCs/>
              </w:rPr>
              <w:t>HD-CVI</w:t>
            </w:r>
            <w:r w:rsidRPr="002B721F">
              <w:t xml:space="preserve">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rPr>
                <w:b/>
                <w:bCs/>
              </w:rPr>
              <w:t>HD-TVI</w:t>
            </w:r>
            <w:r w:rsidRPr="002B721F"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rPr>
                <w:b/>
                <w:bCs/>
              </w:rPr>
              <w:t>AHD</w:t>
            </w:r>
            <w:r w:rsidRPr="002B721F">
              <w:t xml:space="preserve"> </w:t>
            </w:r>
          </w:p>
        </w:tc>
      </w:tr>
      <w:tr w:rsidR="002B721F" w:rsidRPr="002B721F" w:rsidTr="002B721F">
        <w:trPr>
          <w:trHeight w:val="664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Разрешение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2B721F" w:rsidRPr="002B721F" w:rsidRDefault="002B721F" w:rsidP="002B721F">
            <w:pPr>
              <w:spacing w:after="0"/>
              <w:jc w:val="center"/>
            </w:pPr>
            <w:r w:rsidRPr="002B721F">
              <w:t xml:space="preserve">960Н/720р/ </w:t>
            </w:r>
          </w:p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1080р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720р/1080р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2B721F" w:rsidRPr="002B721F" w:rsidRDefault="002B721F" w:rsidP="002B721F">
            <w:pPr>
              <w:spacing w:after="0"/>
              <w:jc w:val="center"/>
            </w:pPr>
            <w:r w:rsidRPr="002B721F">
              <w:t xml:space="preserve">960Н/720р/ </w:t>
            </w:r>
          </w:p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1080р </w:t>
            </w:r>
          </w:p>
        </w:tc>
      </w:tr>
      <w:tr w:rsidR="002B721F" w:rsidRPr="002B721F" w:rsidTr="002B721F">
        <w:trPr>
          <w:trHeight w:val="415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Поддержка аудио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Да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Да </w:t>
            </w:r>
          </w:p>
        </w:tc>
      </w:tr>
      <w:tr w:rsidR="002B721F" w:rsidRPr="002B721F" w:rsidTr="002B721F">
        <w:trPr>
          <w:trHeight w:val="1010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Совместимость с существующей инфраструктурой по коаксиальным сетям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Есть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Есть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Есть </w:t>
            </w:r>
          </w:p>
        </w:tc>
      </w:tr>
      <w:tr w:rsidR="002B721F" w:rsidRPr="002B721F" w:rsidTr="002B721F">
        <w:trPr>
          <w:trHeight w:val="664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Работа с оборудованием других производителей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Да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Да </w:t>
            </w:r>
          </w:p>
        </w:tc>
      </w:tr>
      <w:tr w:rsidR="002B721F" w:rsidRPr="002B721F" w:rsidTr="002B721F">
        <w:trPr>
          <w:trHeight w:val="590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Сложность построения системы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Низкая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Низкая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Низкая </w:t>
            </w:r>
          </w:p>
        </w:tc>
      </w:tr>
      <w:tr w:rsidR="002B721F" w:rsidRPr="002B721F" w:rsidTr="002B721F">
        <w:trPr>
          <w:trHeight w:val="415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Расстояние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До 500м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До 300м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До 500м </w:t>
            </w:r>
          </w:p>
        </w:tc>
      </w:tr>
      <w:tr w:rsidR="002B721F" w:rsidRPr="002B721F" w:rsidTr="002B721F">
        <w:trPr>
          <w:trHeight w:val="415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Тип кабеля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proofErr w:type="spellStart"/>
            <w:r w:rsidRPr="002B721F">
              <w:t>коаксиал</w:t>
            </w:r>
            <w:proofErr w:type="spellEnd"/>
            <w:r w:rsidRPr="002B721F">
              <w:t xml:space="preserve">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proofErr w:type="spellStart"/>
            <w:r w:rsidRPr="002B721F">
              <w:t>коаксиал</w:t>
            </w:r>
            <w:proofErr w:type="spellEnd"/>
            <w:r w:rsidRPr="002B721F">
              <w:t xml:space="preserve">/Cat.5e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proofErr w:type="spellStart"/>
            <w:r w:rsidRPr="002B721F">
              <w:t>коаксиал</w:t>
            </w:r>
            <w:proofErr w:type="spellEnd"/>
            <w:r w:rsidRPr="002B721F">
              <w:t xml:space="preserve">/Cat.5e </w:t>
            </w:r>
          </w:p>
        </w:tc>
      </w:tr>
      <w:tr w:rsidR="002B721F" w:rsidRPr="002B721F" w:rsidTr="002B721F">
        <w:trPr>
          <w:trHeight w:val="637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Требования к качеству коммуникаций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Низкие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Низкие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Низкие </w:t>
            </w:r>
          </w:p>
        </w:tc>
      </w:tr>
      <w:tr w:rsidR="002B721F" w:rsidRPr="002B721F" w:rsidTr="002B721F">
        <w:trPr>
          <w:trHeight w:val="838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Поддержка </w:t>
            </w:r>
            <w:proofErr w:type="gramStart"/>
            <w:r w:rsidRPr="002B721F">
              <w:t>матричных</w:t>
            </w:r>
            <w:proofErr w:type="gramEnd"/>
            <w:r w:rsidRPr="002B721F">
              <w:t xml:space="preserve"> </w:t>
            </w:r>
            <w:proofErr w:type="spellStart"/>
            <w:r w:rsidRPr="002B721F">
              <w:t>видеокоммутаторов</w:t>
            </w:r>
            <w:proofErr w:type="spellEnd"/>
            <w:r w:rsidRPr="002B721F">
              <w:t xml:space="preserve"> и </w:t>
            </w:r>
            <w:proofErr w:type="spellStart"/>
            <w:r w:rsidRPr="002B721F">
              <w:t>видеоделителей</w:t>
            </w:r>
            <w:proofErr w:type="spellEnd"/>
            <w:r w:rsidRPr="002B721F">
              <w:t xml:space="preserve">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Да </w:t>
            </w:r>
          </w:p>
        </w:tc>
      </w:tr>
      <w:tr w:rsidR="002B721F" w:rsidRPr="002B721F" w:rsidTr="002B721F">
        <w:trPr>
          <w:trHeight w:val="622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Потери на заявленном расстоянии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</w:tr>
      <w:tr w:rsidR="002B721F" w:rsidRPr="002B721F" w:rsidTr="002B721F">
        <w:trPr>
          <w:trHeight w:val="675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Задержки на заявленном расстоянии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Нет </w:t>
            </w:r>
          </w:p>
        </w:tc>
      </w:tr>
      <w:tr w:rsidR="002B721F" w:rsidRPr="002B721F" w:rsidTr="002B721F">
        <w:trPr>
          <w:trHeight w:val="332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Сложность обслуживания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Низкая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Низкая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Низкая </w:t>
            </w:r>
          </w:p>
        </w:tc>
      </w:tr>
      <w:tr w:rsidR="002B721F" w:rsidRPr="002B721F" w:rsidTr="002B721F">
        <w:trPr>
          <w:trHeight w:val="332"/>
          <w:jc w:val="center"/>
        </w:trPr>
        <w:tc>
          <w:tcPr>
            <w:tcW w:w="3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Стоимость решения 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Средняя 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Средняя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92" w:type="dxa"/>
              <w:bottom w:w="0" w:type="dxa"/>
              <w:right w:w="92" w:type="dxa"/>
            </w:tcMar>
            <w:vAlign w:val="center"/>
            <w:hideMark/>
          </w:tcPr>
          <w:p w:rsidR="00000000" w:rsidRPr="002B721F" w:rsidRDefault="002B721F" w:rsidP="002B721F">
            <w:pPr>
              <w:spacing w:after="0"/>
              <w:jc w:val="center"/>
            </w:pPr>
            <w:r w:rsidRPr="002B721F">
              <w:t xml:space="preserve">Низкая </w:t>
            </w:r>
          </w:p>
        </w:tc>
      </w:tr>
    </w:tbl>
    <w:p w:rsidR="002B721F" w:rsidRPr="002B721F" w:rsidRDefault="002B721F" w:rsidP="002B721F">
      <w:pPr>
        <w:spacing w:after="0"/>
        <w:jc w:val="center"/>
      </w:pPr>
    </w:p>
    <w:p w:rsidR="002B721F" w:rsidRPr="002B721F" w:rsidRDefault="002B721F" w:rsidP="002B721F">
      <w:pPr>
        <w:spacing w:after="0"/>
      </w:pPr>
      <w:r w:rsidRPr="002B721F">
        <w:t>Основная разница форматов заключается в их доступности для заказчиков. Эта доступность может быть различного рода, но в конечном итоге, она, так или иначе, отражается на конечном пользователе. Рассмотрим подробнее.</w:t>
      </w:r>
    </w:p>
    <w:p w:rsidR="002B721F" w:rsidRPr="002B721F" w:rsidRDefault="002B721F" w:rsidP="002B721F">
      <w:pPr>
        <w:spacing w:after="0"/>
      </w:pPr>
      <w:r w:rsidRPr="002B721F">
        <w:rPr>
          <w:b/>
          <w:bCs/>
        </w:rPr>
        <w:t> </w:t>
      </w:r>
    </w:p>
    <w:p w:rsidR="002B721F" w:rsidRPr="002B721F" w:rsidRDefault="002B721F" w:rsidP="002B721F">
      <w:pPr>
        <w:spacing w:after="0"/>
      </w:pPr>
      <w:r w:rsidRPr="002B721F">
        <w:rPr>
          <w:b/>
          <w:bCs/>
        </w:rPr>
        <w:t>HD-CVI </w:t>
      </w:r>
      <w:proofErr w:type="gramStart"/>
      <w:r w:rsidRPr="002B721F">
        <w:t>разработан</w:t>
      </w:r>
      <w:proofErr w:type="gramEnd"/>
      <w:r w:rsidRPr="002B721F">
        <w:t xml:space="preserve"> инженерами китайской компании </w:t>
      </w:r>
      <w:proofErr w:type="spellStart"/>
      <w:r w:rsidRPr="002B721F">
        <w:t>Dahua</w:t>
      </w:r>
      <w:proofErr w:type="spellEnd"/>
      <w:r w:rsidRPr="002B721F">
        <w:t xml:space="preserve"> и является закрытым форматом: данные системы не имеют возможности работать с оборудованием других производителей, что создает определенные неудобства при использовании – для работы с </w:t>
      </w:r>
      <w:r w:rsidRPr="002B721F">
        <w:rPr>
          <w:b/>
          <w:bCs/>
        </w:rPr>
        <w:t>HD-CVI</w:t>
      </w:r>
      <w:r w:rsidRPr="002B721F">
        <w:t xml:space="preserve"> потребуется полная замена всей системы видеонаблюдения. Естественно, это потребует значительных финансовых затрат. Экономичность, которая является одним из ключевых достоинств аналоговых систем, в данном вопросе практически сводится </w:t>
      </w:r>
      <w:proofErr w:type="gramStart"/>
      <w:r w:rsidRPr="002B721F">
        <w:t>на</w:t>
      </w:r>
      <w:proofErr w:type="gramEnd"/>
      <w:r w:rsidRPr="002B721F">
        <w:t xml:space="preserve"> нет.</w:t>
      </w:r>
    </w:p>
    <w:p w:rsidR="002B721F" w:rsidRPr="002B721F" w:rsidRDefault="002B721F" w:rsidP="002B721F">
      <w:pPr>
        <w:spacing w:after="0"/>
      </w:pPr>
      <w:r w:rsidRPr="002B721F">
        <w:t> </w:t>
      </w:r>
    </w:p>
    <w:p w:rsidR="002B721F" w:rsidRPr="002B721F" w:rsidRDefault="002B721F" w:rsidP="002B721F">
      <w:pPr>
        <w:spacing w:after="0"/>
      </w:pPr>
      <w:r w:rsidRPr="002B721F">
        <w:lastRenderedPageBreak/>
        <w:t>В случае формата </w:t>
      </w:r>
      <w:r w:rsidRPr="002B721F">
        <w:rPr>
          <w:b/>
          <w:bCs/>
        </w:rPr>
        <w:t>HD-TVI</w:t>
      </w:r>
      <w:r w:rsidRPr="002B721F">
        <w:t>,</w:t>
      </w:r>
      <w:r w:rsidRPr="002B721F">
        <w:rPr>
          <w:b/>
          <w:bCs/>
        </w:rPr>
        <w:t> </w:t>
      </w:r>
      <w:r w:rsidRPr="002B721F">
        <w:t xml:space="preserve">разработанного американской компанией </w:t>
      </w:r>
      <w:proofErr w:type="spellStart"/>
      <w:r w:rsidRPr="002B721F">
        <w:t>Techpoint</w:t>
      </w:r>
      <w:proofErr w:type="spellEnd"/>
      <w:r w:rsidRPr="002B721F">
        <w:t>, проблема доступности заключается в стоимости - она</w:t>
      </w:r>
      <w:r w:rsidRPr="002B721F">
        <w:rPr>
          <w:b/>
          <w:bCs/>
        </w:rPr>
        <w:t> </w:t>
      </w:r>
      <w:r w:rsidRPr="002B721F">
        <w:t xml:space="preserve">значительно выше других форматов, поскольку использует довольно дорогую элементную базу и требует декодеры для обеспечения </w:t>
      </w:r>
      <w:proofErr w:type="spellStart"/>
      <w:r w:rsidRPr="002B721F">
        <w:t>гибридности</w:t>
      </w:r>
      <w:proofErr w:type="spellEnd"/>
      <w:r w:rsidRPr="002B721F">
        <w:t xml:space="preserve"> технологии.</w:t>
      </w:r>
    </w:p>
    <w:p w:rsidR="002B721F" w:rsidRPr="002B721F" w:rsidRDefault="002B721F" w:rsidP="002B721F">
      <w:pPr>
        <w:spacing w:after="0"/>
      </w:pPr>
      <w:r w:rsidRPr="002B721F">
        <w:t> </w:t>
      </w:r>
    </w:p>
    <w:p w:rsidR="002B721F" w:rsidRPr="002B721F" w:rsidRDefault="002B721F" w:rsidP="002B721F">
      <w:pPr>
        <w:spacing w:after="0"/>
      </w:pPr>
      <w:r w:rsidRPr="002B721F">
        <w:t>Для </w:t>
      </w:r>
      <w:r w:rsidRPr="002B721F">
        <w:rPr>
          <w:b/>
          <w:bCs/>
        </w:rPr>
        <w:t>AHD </w:t>
      </w:r>
      <w:r w:rsidRPr="002B721F">
        <w:t xml:space="preserve">формата, разработанного корейской компанией </w:t>
      </w:r>
      <w:proofErr w:type="spellStart"/>
      <w:r w:rsidRPr="002B721F">
        <w:t>Nextchip</w:t>
      </w:r>
      <w:proofErr w:type="spellEnd"/>
      <w:r w:rsidRPr="002B721F">
        <w:t xml:space="preserve">, таких проблем нет: </w:t>
      </w:r>
      <w:proofErr w:type="spellStart"/>
      <w:r w:rsidRPr="002B721F">
        <w:t>чипсеты</w:t>
      </w:r>
      <w:proofErr w:type="spellEnd"/>
      <w:r w:rsidRPr="002B721F">
        <w:t xml:space="preserve"> производителя находятся в свободной продаже и могут быть </w:t>
      </w:r>
      <w:proofErr w:type="gramStart"/>
      <w:r w:rsidRPr="002B721F">
        <w:t>использованы</w:t>
      </w:r>
      <w:proofErr w:type="gramEnd"/>
      <w:r w:rsidRPr="002B721F">
        <w:t xml:space="preserve"> другими заводами, а цена позволяет выпускать оборудование по цене сопоставимого с простыми аналоговыми системами. Также </w:t>
      </w:r>
      <w:r w:rsidRPr="002B721F">
        <w:rPr>
          <w:b/>
          <w:bCs/>
        </w:rPr>
        <w:t>AHD </w:t>
      </w:r>
      <w:r w:rsidRPr="002B721F">
        <w:t>не требуются декодеры, как другим форматам, для обеспечения гибридного режима работы.</w:t>
      </w:r>
    </w:p>
    <w:p w:rsidR="002B721F" w:rsidRDefault="00712CD6" w:rsidP="002B721F">
      <w:pPr>
        <w:spacing w:after="0"/>
      </w:pPr>
      <w:r>
        <w:t>Подводя итог, можно</w:t>
      </w:r>
      <w:proofErr w:type="gramStart"/>
      <w:r>
        <w:t xml:space="preserve"> </w:t>
      </w:r>
      <w:r w:rsidR="002B721F" w:rsidRPr="002B721F">
        <w:t>,</w:t>
      </w:r>
      <w:proofErr w:type="gramEnd"/>
      <w:r>
        <w:t xml:space="preserve">смело заявить, что </w:t>
      </w:r>
      <w:r w:rsidR="002B721F" w:rsidRPr="002B721F">
        <w:t> </w:t>
      </w:r>
      <w:r w:rsidR="002B721F" w:rsidRPr="002B721F">
        <w:rPr>
          <w:b/>
          <w:bCs/>
        </w:rPr>
        <w:t>AHD</w:t>
      </w:r>
      <w:r w:rsidR="002B721F" w:rsidRPr="002B721F">
        <w:t> </w:t>
      </w:r>
      <w:r>
        <w:t>ф</w:t>
      </w:r>
      <w:r w:rsidRPr="002B721F">
        <w:t>орма</w:t>
      </w:r>
      <w:r>
        <w:t xml:space="preserve">т </w:t>
      </w:r>
      <w:r w:rsidR="002B721F" w:rsidRPr="002B721F">
        <w:t>является наиболее выгодным для конечного пользователя оборудования.</w:t>
      </w:r>
    </w:p>
    <w:p w:rsidR="00E17E90" w:rsidRDefault="00E17E90" w:rsidP="002B721F">
      <w:pPr>
        <w:spacing w:after="0"/>
      </w:pPr>
    </w:p>
    <w:p w:rsidR="00E17E90" w:rsidRDefault="00E17E90" w:rsidP="00E17E90">
      <w:pPr>
        <w:spacing w:after="0"/>
        <w:jc w:val="center"/>
      </w:pPr>
      <w:r w:rsidRPr="00E17E90">
        <w:rPr>
          <w:b/>
          <w:bCs/>
        </w:rPr>
        <w:t xml:space="preserve">Сравнение изображения Аналога и </w:t>
      </w:r>
      <w:r w:rsidRPr="00E17E90">
        <w:rPr>
          <w:b/>
          <w:bCs/>
          <w:lang w:val="en-US"/>
        </w:rPr>
        <w:t>AHD</w:t>
      </w:r>
    </w:p>
    <w:p w:rsidR="00E17E90" w:rsidRPr="002B721F" w:rsidRDefault="003D1B46" w:rsidP="00E17E90">
      <w:pPr>
        <w:spacing w:after="0"/>
        <w:jc w:val="center"/>
      </w:pPr>
      <w:r w:rsidRPr="003D1B46">
        <w:drawing>
          <wp:inline distT="0" distB="0" distL="0" distR="0">
            <wp:extent cx="6152515" cy="2604135"/>
            <wp:effectExtent l="19050" t="0" r="0" b="0"/>
            <wp:docPr id="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25" cy="3810014"/>
                      <a:chOff x="142875" y="1500174"/>
                      <a:chExt cx="9001125" cy="3810014"/>
                    </a:xfrm>
                  </a:grpSpPr>
                  <a:pic>
                    <a:nvPicPr>
                      <a:cNvPr id="6147" name="Рисунок 4" descr="AHD720P.bmp"/>
                      <a:cNvPicPr>
                        <a:picLocks noChangeAspect="1"/>
                      </a:cNvPicPr>
                    </a:nvPicPr>
                    <a:blipFill>
                      <a:blip r:embed="rId6"/>
                      <a:srcRect r="9135"/>
                      <a:stretch>
                        <a:fillRect/>
                      </a:stretch>
                    </a:blipFill>
                    <a:spPr bwMode="auto">
                      <a:xfrm>
                        <a:off x="142875" y="1905000"/>
                        <a:ext cx="4500563" cy="27860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148" name="Рисунок 5" descr="аналог 960Н.bmp"/>
                      <a:cNvPicPr>
                        <a:picLocks noChangeAspect="1"/>
                      </a:cNvPicPr>
                    </a:nvPicPr>
                    <a:blipFill>
                      <a:blip r:embed="rId7"/>
                      <a:srcRect t="7246" r="15942"/>
                      <a:stretch>
                        <a:fillRect/>
                      </a:stretch>
                    </a:blipFill>
                    <a:spPr bwMode="auto">
                      <a:xfrm>
                        <a:off x="4786313" y="1905000"/>
                        <a:ext cx="4214812" cy="2790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6149" name="TextBox 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857250" y="4762500"/>
                        <a:ext cx="3143250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en-US" sz="2800" b="1">
                              <a:latin typeface="Calibri" pitchFamily="34" charset="0"/>
                            </a:rPr>
                            <a:t>AHD</a:t>
                          </a:r>
                          <a:r>
                            <a:rPr lang="ru-RU" sz="2800" b="1">
                              <a:latin typeface="Calibri" pitchFamily="34" charset="0"/>
                            </a:rPr>
                            <a:t> видеокамера</a:t>
                          </a:r>
                          <a:endParaRPr lang="ru-RU" sz="2800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150" name="Text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857750" y="4786313"/>
                        <a:ext cx="4206875" cy="5238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800" b="1">
                              <a:latin typeface="Calibri" pitchFamily="34" charset="0"/>
                            </a:rPr>
                            <a:t>Аналоговая видеокамера</a:t>
                          </a:r>
                          <a:endParaRPr lang="ru-RU" sz="2800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2" name="Рисунок 11" descr="AHD720P.bmp"/>
                      <a:cNvPicPr>
                        <a:picLocks noChangeAspect="1"/>
                      </a:cNvPicPr>
                    </a:nvPicPr>
                    <a:blipFill>
                      <a:blip r:embed="rId6" cstate="print"/>
                      <a:srcRect l="37308" t="54335" r="51154" b="25152"/>
                      <a:stretch>
                        <a:fillRect/>
                      </a:stretch>
                    </a:blipFill>
                    <a:spPr>
                      <a:xfrm>
                        <a:off x="3143240" y="1500174"/>
                        <a:ext cx="1571636" cy="1571636"/>
                      </a:xfrm>
                      <a:prstGeom prst="ellipse">
                        <a:avLst/>
                      </a:prstGeom>
                      <a:ln w="28575" cap="rnd">
                        <a:solidFill>
                          <a:srgbClr val="FF0000"/>
                        </a:solidFill>
                      </a:ln>
                      <a:effectLst>
                        <a:outerShdw blurRad="381000" dist="292100" dir="5400000" sx="-80000" sy="-18000" rotWithShape="0">
                          <a:srgbClr val="000000">
                            <a:alpha val="22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3000000"/>
                        </a:lightRig>
                      </a:scene3d>
                      <a:sp3d contourW="7620">
                        <a:bevelT w="95250" h="31750"/>
                        <a:contourClr>
                          <a:srgbClr val="333333"/>
                        </a:contourClr>
                      </a:sp3d>
                    </a:spPr>
                  </a:pic>
                  <a:pic>
                    <a:nvPicPr>
                      <a:cNvPr id="13" name="Рисунок 12" descr="аналог 960Н.bmp"/>
                      <a:cNvPicPr>
                        <a:picLocks noChangeAspect="1"/>
                      </a:cNvPicPr>
                    </a:nvPicPr>
                    <a:blipFill>
                      <a:blip r:embed="rId7"/>
                      <a:srcRect l="34003" t="64688" r="57132" b="21065"/>
                      <a:stretch>
                        <a:fillRect/>
                      </a:stretch>
                    </a:blipFill>
                    <a:spPr>
                      <a:xfrm>
                        <a:off x="7500926" y="1500174"/>
                        <a:ext cx="1643074" cy="1584366"/>
                      </a:xfrm>
                      <a:prstGeom prst="ellipse">
                        <a:avLst/>
                      </a:prstGeom>
                      <a:ln w="63500" cap="rnd">
                        <a:solidFill>
                          <a:srgbClr val="FF0000"/>
                        </a:solidFill>
                      </a:ln>
                      <a:effectLst>
                        <a:outerShdw blurRad="381000" dist="292100" dir="5400000" sx="-80000" sy="-18000" rotWithShape="0">
                          <a:srgbClr val="000000">
                            <a:alpha val="22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3000000"/>
                        </a:lightRig>
                      </a:scene3d>
                      <a:sp3d contourW="7620">
                        <a:bevelT w="95250" h="31750"/>
                        <a:contourClr>
                          <a:srgbClr val="333333"/>
                        </a:contourClr>
                      </a:sp3d>
                    </a:spPr>
                  </a:pic>
                  <a:cxnSp>
                    <a:nvCxnSpPr>
                      <a:cNvPr id="15" name="Прямая со стрелкой 14"/>
                      <a:cNvCxnSpPr>
                        <a:stCxn id="12" idx="3"/>
                      </a:cNvCxnSpPr>
                    </a:nvCxnSpPr>
                    <a:spPr>
                      <a:xfrm rot="5400000">
                        <a:off x="2464594" y="2734469"/>
                        <a:ext cx="801688" cy="101600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7" name="Прямая со стрелкой 16"/>
                      <a:cNvCxnSpPr/>
                    </a:nvCxnSpPr>
                    <a:spPr>
                      <a:xfrm rot="10800000" flipV="1">
                        <a:off x="6786563" y="2857500"/>
                        <a:ext cx="1071562" cy="944563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FF0000"/>
                        </a:solidFill>
                        <a:tailEnd type="arrow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2B721F" w:rsidRDefault="002B721F" w:rsidP="00E17E90">
      <w:pPr>
        <w:spacing w:after="0"/>
        <w:jc w:val="center"/>
      </w:pPr>
    </w:p>
    <w:p w:rsidR="00E17E90" w:rsidRDefault="00E17E90" w:rsidP="00E17E90">
      <w:pPr>
        <w:spacing w:after="0"/>
        <w:jc w:val="center"/>
      </w:pPr>
    </w:p>
    <w:p w:rsidR="00E17E90" w:rsidRDefault="00E17E90" w:rsidP="003D1B46">
      <w:pPr>
        <w:spacing w:after="0"/>
        <w:jc w:val="both"/>
      </w:pPr>
      <w:proofErr w:type="gramStart"/>
      <w:r>
        <w:t>На данном изображении пр</w:t>
      </w:r>
      <w:r w:rsidR="00A4624C">
        <w:t>е</w:t>
      </w:r>
      <w:r>
        <w:t>д</w:t>
      </w:r>
      <w:r w:rsidR="00A4624C">
        <w:t>ст</w:t>
      </w:r>
      <w:r>
        <w:t xml:space="preserve">авлены сравнительные </w:t>
      </w:r>
      <w:proofErr w:type="spellStart"/>
      <w:r>
        <w:t>скриншоты</w:t>
      </w:r>
      <w:proofErr w:type="spellEnd"/>
      <w:r>
        <w:t xml:space="preserve"> с аналоговой камера стандарта 960H и AHD камеры стандарта 720P. </w:t>
      </w:r>
      <w:proofErr w:type="gramEnd"/>
    </w:p>
    <w:p w:rsidR="00A4624C" w:rsidRDefault="00A4624C" w:rsidP="00E17E90">
      <w:pPr>
        <w:spacing w:after="0"/>
      </w:pPr>
    </w:p>
    <w:p w:rsidR="003D1B46" w:rsidRDefault="003D1B46" w:rsidP="00E17E90">
      <w:pPr>
        <w:spacing w:after="0"/>
      </w:pPr>
      <w:r>
        <w:t xml:space="preserve">На данный момент линейка AHD камер Optimus представлена следующими моделями. </w:t>
      </w:r>
    </w:p>
    <w:tbl>
      <w:tblPr>
        <w:tblStyle w:val="a5"/>
        <w:tblpPr w:leftFromText="180" w:rightFromText="180" w:vertAnchor="text" w:horzAnchor="margin" w:tblpXSpec="center" w:tblpY="208"/>
        <w:tblW w:w="10280" w:type="dxa"/>
        <w:tblLook w:val="04A0"/>
      </w:tblPr>
      <w:tblGrid>
        <w:gridCol w:w="3486"/>
        <w:gridCol w:w="3621"/>
        <w:gridCol w:w="3846"/>
      </w:tblGrid>
      <w:tr w:rsidR="003D1B46" w:rsidRPr="003D1B46" w:rsidTr="0094376D">
        <w:trPr>
          <w:trHeight w:val="2429"/>
        </w:trPr>
        <w:tc>
          <w:tcPr>
            <w:tcW w:w="3489" w:type="dxa"/>
            <w:tcBorders>
              <w:bottom w:val="single" w:sz="4" w:space="0" w:color="auto"/>
            </w:tcBorders>
            <w:hideMark/>
          </w:tcPr>
          <w:p w:rsidR="003D1B46" w:rsidRPr="003D1B46" w:rsidRDefault="003D1B46" w:rsidP="0094376D">
            <w:pPr>
              <w:jc w:val="center"/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</w:rPr>
              <w:drawing>
                <wp:inline distT="0" distB="0" distL="0" distR="0">
                  <wp:extent cx="2071688" cy="1368425"/>
                  <wp:effectExtent l="0" t="0" r="4762" b="0"/>
                  <wp:docPr id="8" name="Объект 8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071688" cy="1368425"/>
                            <a:chOff x="1143000" y="714375"/>
                            <a:chExt cx="2071688" cy="1368425"/>
                          </a:xfrm>
                        </a:grpSpPr>
                        <a:pic>
                          <a:nvPicPr>
                            <a:cNvPr id="7217" name="Рисунок 5" descr="AHD-M031.0(3.6)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1143000" y="785813"/>
                              <a:ext cx="1235075" cy="12969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6" name="7-конечная звезда 15"/>
                            <a:cNvSpPr/>
                          </a:nvSpPr>
                          <a:spPr>
                            <a:xfrm>
                              <a:off x="2071688" y="714375"/>
                              <a:ext cx="1143000" cy="1000125"/>
                            </a:xfrm>
                            <a:prstGeom prst="star7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222" name="TextBox 1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286000" y="928688"/>
                              <a:ext cx="704850" cy="646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 dirty="0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4 100</a:t>
                                </a:r>
                              </a:p>
                              <a:p>
                                <a:pPr algn="ctr"/>
                                <a:r>
                                  <a:rPr lang="ru-RU" b="1" dirty="0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руб.</a:t>
                                </a:r>
                                <a:endParaRPr lang="ru-RU" dirty="0">
                                  <a:solidFill>
                                    <a:schemeClr val="bg1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294" w:type="dxa"/>
            <w:tcBorders>
              <w:bottom w:val="single" w:sz="4" w:space="0" w:color="auto"/>
            </w:tcBorders>
            <w:hideMark/>
          </w:tcPr>
          <w:p w:rsidR="003D1B46" w:rsidRPr="003D1B46" w:rsidRDefault="003D1B46" w:rsidP="0094376D">
            <w:pPr>
              <w:jc w:val="center"/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b/>
                <w:bCs/>
                <w:color w:val="FFFFFF"/>
                <w:kern w:val="24"/>
                <w:lang w:val="en-US"/>
              </w:rPr>
              <w:drawing>
                <wp:inline distT="0" distB="0" distL="0" distR="0">
                  <wp:extent cx="2143125" cy="1492250"/>
                  <wp:effectExtent l="19050" t="0" r="0" b="0"/>
                  <wp:docPr id="11" name="Объект 10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143125" cy="1492250"/>
                            <a:chOff x="3714750" y="714375"/>
                            <a:chExt cx="2143125" cy="1492250"/>
                          </a:xfrm>
                        </a:grpSpPr>
                        <a:pic>
                          <a:nvPicPr>
                            <a:cNvPr id="7218" name="Рисунок 7" descr="AHD-M041.0(3.6)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714750" y="714375"/>
                              <a:ext cx="1500188" cy="1492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9" name="7-конечная звезда 18"/>
                            <a:cNvSpPr/>
                          </a:nvSpPr>
                          <a:spPr>
                            <a:xfrm>
                              <a:off x="4714875" y="714375"/>
                              <a:ext cx="1143000" cy="1000125"/>
                            </a:xfrm>
                            <a:prstGeom prst="star7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224" name="Text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929188" y="928688"/>
                              <a:ext cx="706437" cy="646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4 851</a:t>
                                </a:r>
                              </a:p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руб.</a:t>
                                </a:r>
                                <a:endParaRPr lang="ru-RU">
                                  <a:solidFill>
                                    <a:schemeClr val="bg1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  <w:r w:rsidRPr="003D1B46">
              <w:rPr>
                <w:rFonts w:eastAsia="Times New Roman" w:cs="Arial"/>
                <w:b/>
                <w:bCs/>
                <w:color w:val="FFFFFF"/>
                <w:kern w:val="24"/>
                <w:lang w:val="en-US"/>
              </w:rPr>
              <w:t>0</w:t>
            </w:r>
            <w:r w:rsidRPr="003D1B46">
              <w:rPr>
                <w:rFonts w:eastAsia="Times New Roman" w:cs="Arial"/>
                <w:b/>
                <w:bCs/>
                <w:color w:val="FFFFFF"/>
                <w:kern w:val="24"/>
              </w:rPr>
              <w:t>41</w:t>
            </w:r>
            <w:r w:rsidRPr="003D1B46">
              <w:rPr>
                <w:rFonts w:eastAsia="Times New Roman" w:cs="Arial"/>
                <w:b/>
                <w:bCs/>
                <w:color w:val="FFFFFF"/>
                <w:kern w:val="24"/>
                <w:lang w:val="en-US"/>
              </w:rPr>
              <w:t>.0(3.6)</w:t>
            </w:r>
          </w:p>
        </w:tc>
        <w:tc>
          <w:tcPr>
            <w:tcW w:w="3497" w:type="dxa"/>
            <w:tcBorders>
              <w:bottom w:val="single" w:sz="4" w:space="0" w:color="auto"/>
            </w:tcBorders>
            <w:hideMark/>
          </w:tcPr>
          <w:p w:rsidR="003D1B46" w:rsidRPr="003D1B46" w:rsidRDefault="003D1B46" w:rsidP="0094376D">
            <w:pPr>
              <w:jc w:val="center"/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</w:rPr>
              <w:drawing>
                <wp:inline distT="0" distB="0" distL="0" distR="0">
                  <wp:extent cx="2286000" cy="1357313"/>
                  <wp:effectExtent l="19050" t="0" r="0" b="0"/>
                  <wp:docPr id="9" name="Объект 9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286000" cy="1357313"/>
                            <a:chOff x="6286500" y="714375"/>
                            <a:chExt cx="2286000" cy="1357313"/>
                          </a:xfrm>
                        </a:grpSpPr>
                        <a:pic>
                          <a:nvPicPr>
                            <a:cNvPr id="7219" name="Рисунок 8" descr="AHD-M011.0(3.6)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286500" y="714375"/>
                              <a:ext cx="1806575" cy="13573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21" name="7-конечная звезда 20"/>
                            <a:cNvSpPr/>
                          </a:nvSpPr>
                          <a:spPr>
                            <a:xfrm>
                              <a:off x="7429500" y="785813"/>
                              <a:ext cx="1143000" cy="1000125"/>
                            </a:xfrm>
                            <a:prstGeom prst="star7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7226" name="Text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643813" y="1000125"/>
                              <a:ext cx="706437" cy="646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4 913</a:t>
                                </a:r>
                              </a:p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руб.</a:t>
                                </a:r>
                                <a:endParaRPr lang="ru-RU">
                                  <a:solidFill>
                                    <a:schemeClr val="bg1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94376D" w:rsidRPr="003D1B46" w:rsidTr="0094376D">
        <w:trPr>
          <w:trHeight w:val="177"/>
        </w:trPr>
        <w:tc>
          <w:tcPr>
            <w:tcW w:w="3489" w:type="dxa"/>
            <w:tcBorders>
              <w:top w:val="single" w:sz="4" w:space="0" w:color="auto"/>
            </w:tcBorders>
            <w:hideMark/>
          </w:tcPr>
          <w:p w:rsidR="0094376D" w:rsidRPr="003D1B46" w:rsidRDefault="0094376D" w:rsidP="0094376D">
            <w:pPr>
              <w:jc w:val="center"/>
              <w:rPr>
                <w:rFonts w:eastAsia="Times New Roman" w:cs="Arial"/>
              </w:rPr>
            </w:pPr>
            <w:r w:rsidRPr="0094376D">
              <w:rPr>
                <w:rFonts w:eastAsia="Times New Roman" w:cs="Arial"/>
                <w:b/>
                <w:bCs/>
                <w:lang w:val="en-US"/>
              </w:rPr>
              <w:t>AHD-M031.0(3.6)</w:t>
            </w:r>
          </w:p>
        </w:tc>
        <w:tc>
          <w:tcPr>
            <w:tcW w:w="3294" w:type="dxa"/>
            <w:tcBorders>
              <w:top w:val="single" w:sz="4" w:space="0" w:color="auto"/>
            </w:tcBorders>
            <w:hideMark/>
          </w:tcPr>
          <w:p w:rsidR="0094376D" w:rsidRPr="003D1B46" w:rsidRDefault="0094376D" w:rsidP="0094376D">
            <w:pPr>
              <w:jc w:val="center"/>
              <w:rPr>
                <w:rFonts w:eastAsia="Times New Roman" w:cs="Arial"/>
                <w:b/>
                <w:bCs/>
                <w:color w:val="FFFFFF"/>
                <w:kern w:val="24"/>
                <w:lang w:val="en-US"/>
              </w:rPr>
            </w:pPr>
            <w:r w:rsidRPr="0094376D">
              <w:rPr>
                <w:rFonts w:eastAsia="Times New Roman" w:cs="Arial"/>
                <w:b/>
                <w:bCs/>
                <w:lang w:val="en-US"/>
              </w:rPr>
              <w:t>AHD-M0</w:t>
            </w:r>
            <w:r>
              <w:rPr>
                <w:rFonts w:eastAsia="Times New Roman" w:cs="Arial"/>
                <w:b/>
                <w:bCs/>
              </w:rPr>
              <w:t>4</w:t>
            </w:r>
            <w:r w:rsidRPr="0094376D">
              <w:rPr>
                <w:rFonts w:eastAsia="Times New Roman" w:cs="Arial"/>
                <w:b/>
                <w:bCs/>
                <w:lang w:val="en-US"/>
              </w:rPr>
              <w:t>1.0(3.6)</w:t>
            </w:r>
          </w:p>
        </w:tc>
        <w:tc>
          <w:tcPr>
            <w:tcW w:w="3497" w:type="dxa"/>
            <w:tcBorders>
              <w:top w:val="single" w:sz="4" w:space="0" w:color="auto"/>
            </w:tcBorders>
            <w:hideMark/>
          </w:tcPr>
          <w:p w:rsidR="0094376D" w:rsidRPr="003D1B46" w:rsidRDefault="0094376D" w:rsidP="0094376D">
            <w:pPr>
              <w:jc w:val="center"/>
              <w:rPr>
                <w:rFonts w:eastAsia="Times New Roman" w:cs="Arial"/>
              </w:rPr>
            </w:pPr>
            <w:r w:rsidRPr="0094376D">
              <w:rPr>
                <w:rFonts w:eastAsia="Times New Roman" w:cs="Arial"/>
                <w:b/>
                <w:bCs/>
                <w:lang w:val="en-US"/>
              </w:rPr>
              <w:t>AHD-M0</w:t>
            </w:r>
            <w:r>
              <w:rPr>
                <w:rFonts w:eastAsia="Times New Roman" w:cs="Arial"/>
                <w:b/>
                <w:bCs/>
              </w:rPr>
              <w:t>1</w:t>
            </w:r>
            <w:r w:rsidRPr="0094376D">
              <w:rPr>
                <w:rFonts w:eastAsia="Times New Roman" w:cs="Arial"/>
                <w:b/>
                <w:bCs/>
                <w:lang w:val="en-US"/>
              </w:rPr>
              <w:t>1.0(3.6)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 xml:space="preserve">1/4" </w:t>
            </w:r>
            <w:proofErr w:type="spellStart"/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Aptina</w:t>
            </w:r>
            <w:proofErr w:type="spellEnd"/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 xml:space="preserve"> 1.2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МП 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 xml:space="preserve">1/4" </w:t>
            </w:r>
            <w:proofErr w:type="spellStart"/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Aptina</w:t>
            </w:r>
            <w:proofErr w:type="spellEnd"/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 xml:space="preserve"> 1.2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МП 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 xml:space="preserve">1/4" </w:t>
            </w:r>
            <w:proofErr w:type="spellStart"/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Aptina</w:t>
            </w:r>
            <w:proofErr w:type="spellEnd"/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 xml:space="preserve"> 1.2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МП 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lastRenderedPageBreak/>
              <w:t>Разрешение 1280х720 (720</w:t>
            </w: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P)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 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Разрешение 1280х720 (720</w:t>
            </w: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P)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 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Разрешение 1280х720 (720</w:t>
            </w: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P)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 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Фиксированный  объектив 3.6 мм 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Фиксированный  объектив 3.6 мм 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Фиксированный  объектив 3.6 мм 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Режим день/ночь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Режим день/ночь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Режим день/ночь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2D, 3D DNR, D-WDR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2D, 3D DNR, D-WDR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2D, 3D DNR, D-WDR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Экранное меню 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Экранное меню 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Экранное меню 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proofErr w:type="spellStart"/>
            <w:r w:rsidRPr="003D1B46">
              <w:rPr>
                <w:rFonts w:eastAsia="Times New Roman" w:cs="Arial"/>
                <w:color w:val="000000"/>
                <w:kern w:val="24"/>
              </w:rPr>
              <w:t>Детекциия</w:t>
            </w:r>
            <w:proofErr w:type="spellEnd"/>
            <w:r w:rsidRPr="003D1B46">
              <w:rPr>
                <w:rFonts w:eastAsia="Times New Roman" w:cs="Arial"/>
                <w:color w:val="000000"/>
                <w:kern w:val="24"/>
              </w:rPr>
              <w:t xml:space="preserve"> по движению  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24 </w:t>
            </w:r>
            <w:proofErr w:type="spellStart"/>
            <w:proofErr w:type="gramStart"/>
            <w:r w:rsidRPr="003D1B46">
              <w:rPr>
                <w:rFonts w:eastAsia="Times New Roman" w:cs="Arial"/>
                <w:color w:val="000000"/>
                <w:kern w:val="24"/>
              </w:rPr>
              <w:t>ИК-диода</w:t>
            </w:r>
            <w:proofErr w:type="spellEnd"/>
            <w:proofErr w:type="gramEnd"/>
            <w:r w:rsidRPr="003D1B46">
              <w:rPr>
                <w:rFonts w:eastAsia="Times New Roman" w:cs="Arial"/>
                <w:color w:val="000000"/>
                <w:kern w:val="24"/>
              </w:rPr>
              <w:t xml:space="preserve"> (дальность до 18м) 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24 </w:t>
            </w:r>
            <w:proofErr w:type="spellStart"/>
            <w:proofErr w:type="gramStart"/>
            <w:r w:rsidRPr="003D1B46">
              <w:rPr>
                <w:rFonts w:eastAsia="Times New Roman" w:cs="Arial"/>
                <w:color w:val="000000"/>
                <w:kern w:val="24"/>
              </w:rPr>
              <w:t>ИК-диода</w:t>
            </w:r>
            <w:proofErr w:type="spellEnd"/>
            <w:proofErr w:type="gramEnd"/>
            <w:r w:rsidRPr="003D1B46">
              <w:rPr>
                <w:rFonts w:eastAsia="Times New Roman" w:cs="Arial"/>
                <w:color w:val="000000"/>
                <w:kern w:val="24"/>
              </w:rPr>
              <w:t xml:space="preserve"> (дальность до 18м) 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Напряжение питания </w:t>
            </w: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DC12V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 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Напряжение питания </w:t>
            </w: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DC12V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 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 xml:space="preserve">Напряжение питания </w:t>
            </w: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DC12V</w:t>
            </w:r>
            <w:r w:rsidRPr="003D1B46">
              <w:rPr>
                <w:rFonts w:eastAsia="Times New Roman" w:cs="Arial"/>
                <w:color w:val="000000"/>
                <w:kern w:val="24"/>
              </w:rPr>
              <w:t xml:space="preserve"> </w:t>
            </w:r>
          </w:p>
        </w:tc>
      </w:tr>
      <w:tr w:rsidR="003D1B46" w:rsidRPr="003D1B46" w:rsidTr="0094376D">
        <w:trPr>
          <w:trHeight w:val="624"/>
        </w:trPr>
        <w:tc>
          <w:tcPr>
            <w:tcW w:w="3489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От -10</w:t>
            </w:r>
            <w:proofErr w:type="gramStart"/>
            <w:r w:rsidRPr="003D1B46">
              <w:rPr>
                <w:rFonts w:eastAsia="Times New Roman" w:cs="Arial"/>
                <w:color w:val="000000"/>
                <w:kern w:val="24"/>
              </w:rPr>
              <w:t>°С</w:t>
            </w:r>
            <w:proofErr w:type="gramEnd"/>
            <w:r w:rsidRPr="003D1B46">
              <w:rPr>
                <w:rFonts w:eastAsia="Times New Roman" w:cs="Arial"/>
                <w:color w:val="000000"/>
                <w:kern w:val="24"/>
              </w:rPr>
              <w:t xml:space="preserve"> до +50°С </w:t>
            </w:r>
          </w:p>
        </w:tc>
        <w:tc>
          <w:tcPr>
            <w:tcW w:w="3294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От -35</w:t>
            </w:r>
            <w:proofErr w:type="gramStart"/>
            <w:r w:rsidRPr="003D1B46">
              <w:rPr>
                <w:rFonts w:eastAsia="Times New Roman" w:cs="Arial"/>
                <w:color w:val="000000"/>
                <w:kern w:val="24"/>
              </w:rPr>
              <w:t>°С</w:t>
            </w:r>
            <w:proofErr w:type="gramEnd"/>
            <w:r w:rsidRPr="003D1B46">
              <w:rPr>
                <w:rFonts w:eastAsia="Times New Roman" w:cs="Arial"/>
                <w:color w:val="000000"/>
                <w:kern w:val="24"/>
              </w:rPr>
              <w:t xml:space="preserve"> до +50°С </w:t>
            </w:r>
          </w:p>
        </w:tc>
        <w:tc>
          <w:tcPr>
            <w:tcW w:w="3497" w:type="dxa"/>
            <w:hideMark/>
          </w:tcPr>
          <w:p w:rsidR="003D1B46" w:rsidRPr="003D1B46" w:rsidRDefault="003D1B46" w:rsidP="0094376D">
            <w:pPr>
              <w:rPr>
                <w:rFonts w:eastAsia="Times New Roman" w:cs="Arial"/>
              </w:rPr>
            </w:pPr>
            <w:r w:rsidRPr="003D1B46">
              <w:rPr>
                <w:rFonts w:eastAsia="Times New Roman" w:cs="Arial"/>
                <w:color w:val="000000"/>
                <w:kern w:val="24"/>
              </w:rPr>
              <w:t>От -</w:t>
            </w:r>
            <w:r w:rsidRPr="003D1B46">
              <w:rPr>
                <w:rFonts w:eastAsia="Times New Roman" w:cs="Arial"/>
                <w:color w:val="000000"/>
                <w:kern w:val="24"/>
                <w:lang w:val="en-US"/>
              </w:rPr>
              <w:t>35</w:t>
            </w:r>
            <w:proofErr w:type="gramStart"/>
            <w:r w:rsidRPr="003D1B46">
              <w:rPr>
                <w:rFonts w:eastAsia="Times New Roman" w:cs="Arial"/>
                <w:color w:val="000000"/>
                <w:kern w:val="24"/>
              </w:rPr>
              <w:t>°С</w:t>
            </w:r>
            <w:proofErr w:type="gramEnd"/>
            <w:r w:rsidRPr="003D1B46">
              <w:rPr>
                <w:rFonts w:eastAsia="Times New Roman" w:cs="Arial"/>
                <w:color w:val="000000"/>
                <w:kern w:val="24"/>
              </w:rPr>
              <w:t xml:space="preserve"> до +50°С </w:t>
            </w:r>
          </w:p>
        </w:tc>
      </w:tr>
    </w:tbl>
    <w:p w:rsidR="003D1B46" w:rsidRDefault="003D1B46" w:rsidP="00E17E90">
      <w:pPr>
        <w:spacing w:after="0"/>
      </w:pPr>
    </w:p>
    <w:p w:rsidR="003D1B46" w:rsidRDefault="003D1B46" w:rsidP="003D1B46">
      <w:pPr>
        <w:spacing w:after="0"/>
      </w:pPr>
      <w:r>
        <w:t xml:space="preserve">Линейка AHD регистраторов Optimus представлена следующими моделями. </w:t>
      </w:r>
    </w:p>
    <w:p w:rsidR="003D1B46" w:rsidRDefault="003D1B46" w:rsidP="00E17E90">
      <w:pPr>
        <w:spacing w:after="0"/>
      </w:pPr>
    </w:p>
    <w:tbl>
      <w:tblPr>
        <w:tblStyle w:val="a5"/>
        <w:tblW w:w="11047" w:type="dxa"/>
        <w:tblInd w:w="-591" w:type="dxa"/>
        <w:tblLook w:val="04A0"/>
      </w:tblPr>
      <w:tblGrid>
        <w:gridCol w:w="3698"/>
        <w:gridCol w:w="3786"/>
        <w:gridCol w:w="3606"/>
      </w:tblGrid>
      <w:tr w:rsidR="0094376D" w:rsidRPr="003D1B46" w:rsidTr="0094376D">
        <w:trPr>
          <w:trHeight w:val="254"/>
        </w:trPr>
        <w:tc>
          <w:tcPr>
            <w:tcW w:w="3534" w:type="dxa"/>
            <w:tcBorders>
              <w:bottom w:val="single" w:sz="4" w:space="0" w:color="auto"/>
            </w:tcBorders>
            <w:hideMark/>
          </w:tcPr>
          <w:p w:rsidR="00000000" w:rsidRPr="003D1B46" w:rsidRDefault="0094376D" w:rsidP="003D1B46">
            <w:pPr>
              <w:spacing w:line="276" w:lineRule="auto"/>
            </w:pPr>
            <w:r w:rsidRPr="0094376D">
              <w:drawing>
                <wp:inline distT="0" distB="0" distL="0" distR="0">
                  <wp:extent cx="2210462" cy="1073426"/>
                  <wp:effectExtent l="0" t="0" r="0" b="0"/>
                  <wp:docPr id="13" name="Объект 1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857500" cy="1358900"/>
                            <a:chOff x="571500" y="569913"/>
                            <a:chExt cx="2857500" cy="1358900"/>
                          </a:xfrm>
                        </a:grpSpPr>
                        <a:pic>
                          <a:nvPicPr>
                            <a:cNvPr id="8233" name="Рисунок 15" descr="DVR-2004,8E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/>
                            <a:srcRect t="8200" b="9796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571500" y="927100"/>
                              <a:ext cx="2428875" cy="10017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0" name="7-конечная звезда 9"/>
                            <a:cNvSpPr/>
                          </a:nvSpPr>
                          <a:spPr>
                            <a:xfrm>
                              <a:off x="2286000" y="569913"/>
                              <a:ext cx="1143000" cy="1000125"/>
                            </a:xfrm>
                            <a:prstGeom prst="star7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235" name="TextBox 10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500313" y="784225"/>
                              <a:ext cx="704850" cy="646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6 253</a:t>
                                </a:r>
                              </a:p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руб.</a:t>
                                </a:r>
                                <a:endParaRPr lang="ru-RU">
                                  <a:solidFill>
                                    <a:schemeClr val="bg1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bottom w:val="single" w:sz="4" w:space="0" w:color="auto"/>
            </w:tcBorders>
            <w:hideMark/>
          </w:tcPr>
          <w:p w:rsidR="00000000" w:rsidRPr="003D1B46" w:rsidRDefault="0094376D" w:rsidP="003D1B46">
            <w:pPr>
              <w:spacing w:line="276" w:lineRule="auto"/>
            </w:pPr>
            <w:r w:rsidRPr="0094376D">
              <w:drawing>
                <wp:inline distT="0" distB="0" distL="0" distR="0">
                  <wp:extent cx="2266121" cy="1073426"/>
                  <wp:effectExtent l="0" t="0" r="829" b="0"/>
                  <wp:docPr id="16" name="Объект 15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714625" cy="1358900"/>
                            <a:chOff x="3357563" y="569913"/>
                            <a:chExt cx="2714625" cy="1358900"/>
                          </a:xfrm>
                        </a:grpSpPr>
                        <a:pic>
                          <a:nvPicPr>
                            <a:cNvPr id="8236" name="Рисунок 16" descr="DVR-2004,8E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/>
                            <a:srcRect t="8200" b="9796"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3357563" y="957263"/>
                              <a:ext cx="2357437" cy="971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2" name="7-конечная звезда 11"/>
                            <a:cNvSpPr/>
                          </a:nvSpPr>
                          <a:spPr>
                            <a:xfrm>
                              <a:off x="4929188" y="569913"/>
                              <a:ext cx="1143000" cy="1000125"/>
                            </a:xfrm>
                            <a:prstGeom prst="star7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238" name="TextBox 1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5072063" y="784225"/>
                              <a:ext cx="822325" cy="6461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12 079</a:t>
                                </a:r>
                              </a:p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руб.</a:t>
                                </a:r>
                                <a:endParaRPr lang="ru-RU">
                                  <a:solidFill>
                                    <a:schemeClr val="bg1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bottom w:val="single" w:sz="4" w:space="0" w:color="auto"/>
            </w:tcBorders>
            <w:hideMark/>
          </w:tcPr>
          <w:p w:rsidR="00000000" w:rsidRPr="003D1B46" w:rsidRDefault="0094376D" w:rsidP="003D1B46">
            <w:pPr>
              <w:spacing w:line="276" w:lineRule="auto"/>
            </w:pPr>
            <w:r w:rsidRPr="0094376D">
              <w:drawing>
                <wp:inline distT="0" distB="0" distL="0" distR="0">
                  <wp:extent cx="2150994" cy="1017767"/>
                  <wp:effectExtent l="0" t="0" r="1656" b="0"/>
                  <wp:docPr id="15" name="Объект 14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2786062" cy="1249363"/>
                            <a:chOff x="6072188" y="641350"/>
                            <a:chExt cx="2786062" cy="1249363"/>
                          </a:xfrm>
                        </a:grpSpPr>
                        <a:pic>
                          <a:nvPicPr>
                            <a:cNvPr id="8194" name="Рисунок 17" descr="NVR-0162 Logo on the body.pn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/>
                            <a:srcRect/>
                            <a:stretch>
                              <a:fillRect/>
                            </a:stretch>
                          </a:blipFill>
                          <a:spPr bwMode="auto">
                            <a:xfrm>
                              <a:off x="6072188" y="1069975"/>
                              <a:ext cx="2693987" cy="820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</a:pic>
                        <a:sp>
                          <a:nvSpPr>
                            <a:cNvPr id="14" name="7-конечная звезда 13"/>
                            <a:cNvSpPr/>
                          </a:nvSpPr>
                          <a:spPr>
                            <a:xfrm>
                              <a:off x="7715250" y="641350"/>
                              <a:ext cx="1143000" cy="1000125"/>
                            </a:xfrm>
                            <a:prstGeom prst="star7">
                              <a:avLst/>
                            </a:prstGeom>
                            <a:solidFill>
                              <a:schemeClr val="accent6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 fontAlgn="auto">
                                  <a:spcBef>
                                    <a:spcPts val="0"/>
                                  </a:spcBef>
                                  <a:spcAft>
                                    <a:spcPts val="0"/>
                                  </a:spcAft>
                                  <a:defRPr/>
                                </a:pPr>
                                <a:endParaRPr lang="ru-RU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8232" name="TextBox 14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858125" y="855663"/>
                              <a:ext cx="822325" cy="64611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wrap="none">
                                <a:spAutoFit/>
                              </a:bodyPr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17 881</a:t>
                                </a:r>
                              </a:p>
                              <a:p>
                                <a:pPr algn="ctr"/>
                                <a:r>
                                  <a:rPr lang="ru-RU" b="1">
                                    <a:solidFill>
                                      <a:schemeClr val="bg1"/>
                                    </a:solidFill>
                                    <a:latin typeface="Calibri" pitchFamily="34" charset="0"/>
                                  </a:rPr>
                                  <a:t>руб.</a:t>
                                </a:r>
                                <a:endParaRPr lang="ru-RU">
                                  <a:solidFill>
                                    <a:schemeClr val="bg1"/>
                                  </a:solidFill>
                                  <a:latin typeface="Calibri" pitchFamily="34" charset="0"/>
                                </a:endParaRPr>
                              </a:p>
                            </a:txBody>
                            <a:useSpRect/>
                          </a:txSp>
                        </a:sp>
                      </lc:lockedCanvas>
                    </a:graphicData>
                  </a:graphic>
                </wp:inline>
              </w:drawing>
            </w:r>
          </w:p>
        </w:tc>
      </w:tr>
      <w:tr w:rsidR="0094376D" w:rsidRPr="003D1B46" w:rsidTr="0094376D">
        <w:trPr>
          <w:trHeight w:val="351"/>
        </w:trPr>
        <w:tc>
          <w:tcPr>
            <w:tcW w:w="3534" w:type="dxa"/>
            <w:tcBorders>
              <w:top w:val="single" w:sz="4" w:space="0" w:color="auto"/>
            </w:tcBorders>
            <w:hideMark/>
          </w:tcPr>
          <w:p w:rsidR="0094376D" w:rsidRDefault="0094376D" w:rsidP="003D1B46">
            <w:pPr>
              <w:rPr>
                <w:b/>
                <w:bCs/>
              </w:rPr>
            </w:pPr>
            <w:r w:rsidRPr="003D1B46">
              <w:rPr>
                <w:b/>
                <w:bCs/>
                <w:lang w:val="en-US"/>
              </w:rPr>
              <w:t xml:space="preserve">AHDR-2004E 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hideMark/>
          </w:tcPr>
          <w:p w:rsidR="0094376D" w:rsidRDefault="0094376D" w:rsidP="003D1B46">
            <w:pPr>
              <w:rPr>
                <w:b/>
                <w:bCs/>
              </w:rPr>
            </w:pPr>
            <w:r w:rsidRPr="003D1B46">
              <w:rPr>
                <w:b/>
                <w:bCs/>
                <w:lang w:val="en-US"/>
              </w:rPr>
              <w:t>AHDR-200</w:t>
            </w:r>
            <w:r w:rsidRPr="003D1B46">
              <w:rPr>
                <w:b/>
                <w:bCs/>
              </w:rPr>
              <w:t>8</w:t>
            </w:r>
            <w:r w:rsidRPr="003D1B46">
              <w:rPr>
                <w:b/>
                <w:bCs/>
                <w:lang w:val="en-US"/>
              </w:rPr>
              <w:t xml:space="preserve">E 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hideMark/>
          </w:tcPr>
          <w:p w:rsidR="0094376D" w:rsidRDefault="0094376D" w:rsidP="003D1B46">
            <w:pPr>
              <w:rPr>
                <w:b/>
                <w:bCs/>
              </w:rPr>
            </w:pPr>
            <w:r w:rsidRPr="003D1B46">
              <w:rPr>
                <w:b/>
                <w:bCs/>
                <w:lang w:val="en-US"/>
              </w:rPr>
              <w:t>AHDR-20</w:t>
            </w:r>
            <w:r w:rsidRPr="003D1B46">
              <w:rPr>
                <w:b/>
                <w:bCs/>
              </w:rPr>
              <w:t>16</w:t>
            </w:r>
            <w:r w:rsidRPr="003D1B46">
              <w:rPr>
                <w:b/>
                <w:bCs/>
                <w:lang w:val="en-US"/>
              </w:rPr>
              <w:t xml:space="preserve"> </w:t>
            </w:r>
          </w:p>
        </w:tc>
      </w:tr>
      <w:tr w:rsidR="0094376D" w:rsidRPr="003D1B46" w:rsidTr="0094376D">
        <w:trPr>
          <w:trHeight w:val="535"/>
        </w:trPr>
        <w:tc>
          <w:tcPr>
            <w:tcW w:w="3534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4 видеовхода, 4 </w:t>
            </w:r>
            <w:proofErr w:type="spellStart"/>
            <w:r w:rsidRPr="003D1B46">
              <w:t>аудиовхода</w:t>
            </w:r>
            <w:proofErr w:type="spellEnd"/>
            <w:r w:rsidRPr="003D1B46">
              <w:t xml:space="preserve"> </w:t>
            </w:r>
          </w:p>
        </w:tc>
        <w:tc>
          <w:tcPr>
            <w:tcW w:w="3686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8 видеовхода, 4 </w:t>
            </w:r>
            <w:proofErr w:type="spellStart"/>
            <w:r w:rsidRPr="003D1B46">
              <w:t>аудиовхода</w:t>
            </w:r>
            <w:proofErr w:type="spellEnd"/>
            <w:r w:rsidRPr="003D1B46">
              <w:t xml:space="preserve"> </w:t>
            </w:r>
          </w:p>
        </w:tc>
        <w:tc>
          <w:tcPr>
            <w:tcW w:w="3827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16 видеовхода, 6 </w:t>
            </w:r>
            <w:proofErr w:type="spellStart"/>
            <w:r w:rsidRPr="003D1B46">
              <w:t>аудиовхода</w:t>
            </w:r>
            <w:proofErr w:type="spellEnd"/>
            <w:r w:rsidRPr="003D1B46">
              <w:t xml:space="preserve"> </w:t>
            </w:r>
          </w:p>
        </w:tc>
      </w:tr>
      <w:tr w:rsidR="0094376D" w:rsidRPr="003D1B46" w:rsidTr="0094376D">
        <w:trPr>
          <w:trHeight w:val="474"/>
        </w:trPr>
        <w:tc>
          <w:tcPr>
            <w:tcW w:w="3534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rPr>
                <w:lang w:val="en-US"/>
              </w:rPr>
              <w:t>AHD-M 720P/960</w:t>
            </w:r>
            <w:r w:rsidRPr="003D1B46">
              <w:t xml:space="preserve">Н @ 100к/с  </w:t>
            </w:r>
          </w:p>
        </w:tc>
        <w:tc>
          <w:tcPr>
            <w:tcW w:w="3686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rPr>
                <w:lang w:val="en-US"/>
              </w:rPr>
              <w:t>AHD-M 720P/960</w:t>
            </w:r>
            <w:r w:rsidRPr="003D1B46">
              <w:t xml:space="preserve">Н @ 200к/с  </w:t>
            </w:r>
          </w:p>
        </w:tc>
        <w:tc>
          <w:tcPr>
            <w:tcW w:w="3827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rPr>
                <w:lang w:val="en-US"/>
              </w:rPr>
              <w:t>AHD-M 720P/960</w:t>
            </w:r>
            <w:r w:rsidRPr="003D1B46">
              <w:t xml:space="preserve">Н @ 400к/с  </w:t>
            </w:r>
          </w:p>
        </w:tc>
      </w:tr>
      <w:tr w:rsidR="0094376D" w:rsidRPr="003D1B46" w:rsidTr="0094376D">
        <w:trPr>
          <w:trHeight w:val="624"/>
        </w:trPr>
        <w:tc>
          <w:tcPr>
            <w:tcW w:w="3534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NVR режим: до 4 камер 720P или 1 камера 1080P </w:t>
            </w:r>
          </w:p>
        </w:tc>
        <w:tc>
          <w:tcPr>
            <w:tcW w:w="3686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>NVR режим: 2 камеры 1080</w:t>
            </w:r>
            <w:r w:rsidRPr="003D1B46">
              <w:rPr>
                <w:lang w:val="en-US"/>
              </w:rPr>
              <w:t>P</w:t>
            </w:r>
            <w:r w:rsidRPr="003D1B46">
              <w:t>+2 камеры 720</w:t>
            </w:r>
            <w:r w:rsidRPr="003D1B46">
              <w:rPr>
                <w:lang w:val="en-US"/>
              </w:rPr>
              <w:t>P</w:t>
            </w:r>
            <w:r w:rsidRPr="003D1B46">
              <w:t xml:space="preserve"> / 8 камер 720</w:t>
            </w:r>
            <w:r w:rsidRPr="003D1B46">
              <w:rPr>
                <w:lang w:val="en-US"/>
              </w:rPr>
              <w:t>P</w:t>
            </w:r>
          </w:p>
        </w:tc>
        <w:tc>
          <w:tcPr>
            <w:tcW w:w="3827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NVR режим: 4 камеры 1080P (100 к/с) / 1 камера 1080P (25 к/с) + 8 камер 720P (200 к/с) </w:t>
            </w:r>
          </w:p>
        </w:tc>
      </w:tr>
      <w:tr w:rsidR="0094376D" w:rsidRPr="003D1B46" w:rsidTr="0094376D">
        <w:trPr>
          <w:trHeight w:val="624"/>
        </w:trPr>
        <w:tc>
          <w:tcPr>
            <w:tcW w:w="3534" w:type="dxa"/>
            <w:hideMark/>
          </w:tcPr>
          <w:p w:rsidR="003D1B46" w:rsidRPr="003D1B46" w:rsidRDefault="003D1B46" w:rsidP="003D1B46">
            <w:pPr>
              <w:spacing w:line="276" w:lineRule="auto"/>
            </w:pPr>
            <w:r w:rsidRPr="003D1B46">
              <w:t>Аналоговый режим:</w:t>
            </w:r>
          </w:p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2 камеры AHD-M + 2 камеры 960H / 4 камеры AHD-M / 4 камеры 960Н </w:t>
            </w:r>
          </w:p>
        </w:tc>
        <w:tc>
          <w:tcPr>
            <w:tcW w:w="3686" w:type="dxa"/>
            <w:hideMark/>
          </w:tcPr>
          <w:p w:rsidR="003D1B46" w:rsidRPr="003D1B46" w:rsidRDefault="003D1B46" w:rsidP="003D1B46">
            <w:pPr>
              <w:spacing w:line="276" w:lineRule="auto"/>
            </w:pPr>
            <w:r w:rsidRPr="003D1B46">
              <w:t>Аналоговый режим:</w:t>
            </w:r>
          </w:p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4 камеры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+ 4 камеры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2 камеры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+ 6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6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+ 2 камеры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8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/ 8 камер 960Н </w:t>
            </w:r>
          </w:p>
        </w:tc>
        <w:tc>
          <w:tcPr>
            <w:tcW w:w="3827" w:type="dxa"/>
            <w:hideMark/>
          </w:tcPr>
          <w:p w:rsidR="003D1B46" w:rsidRPr="003D1B46" w:rsidRDefault="003D1B46" w:rsidP="003D1B46">
            <w:pPr>
              <w:spacing w:line="276" w:lineRule="auto"/>
            </w:pPr>
            <w:r w:rsidRPr="003D1B46">
              <w:t>Аналоговый режим:</w:t>
            </w:r>
          </w:p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8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+ 8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2 камеры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+ 14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4 камеры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+ 12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6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+ 10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10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+ 6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12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+ 4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14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+ 2 камер 960</w:t>
            </w:r>
            <w:r w:rsidRPr="003D1B46">
              <w:rPr>
                <w:lang w:val="en-US"/>
              </w:rPr>
              <w:t>H</w:t>
            </w:r>
            <w:r w:rsidRPr="003D1B46">
              <w:t xml:space="preserve"> / 16 камер </w:t>
            </w:r>
            <w:r w:rsidRPr="003D1B46">
              <w:rPr>
                <w:lang w:val="en-US"/>
              </w:rPr>
              <w:t>AHD</w:t>
            </w:r>
            <w:r w:rsidRPr="003D1B46">
              <w:t>-</w:t>
            </w:r>
            <w:r w:rsidRPr="003D1B46">
              <w:rPr>
                <w:lang w:val="en-US"/>
              </w:rPr>
              <w:t>M</w:t>
            </w:r>
            <w:r w:rsidRPr="003D1B46">
              <w:t xml:space="preserve"> / 16 камер 960Н </w:t>
            </w:r>
          </w:p>
        </w:tc>
      </w:tr>
      <w:tr w:rsidR="0094376D" w:rsidRPr="003D1B46" w:rsidTr="0094376D">
        <w:trPr>
          <w:trHeight w:val="624"/>
        </w:trPr>
        <w:tc>
          <w:tcPr>
            <w:tcW w:w="3534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rPr>
                <w:lang w:val="en-US"/>
              </w:rPr>
              <w:t>HVR</w:t>
            </w:r>
            <w:r w:rsidRPr="003D1B46">
              <w:t xml:space="preserve"> режим: 2 камеры 720P(AHD-M) (50 к/с) + 2 IP-камеры 720P (50 к/с) </w:t>
            </w:r>
          </w:p>
        </w:tc>
        <w:tc>
          <w:tcPr>
            <w:tcW w:w="3686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rPr>
                <w:lang w:val="en-US"/>
              </w:rPr>
              <w:t>HVR</w:t>
            </w:r>
            <w:r w:rsidRPr="003D1B46">
              <w:t xml:space="preserve"> режим: 4 камеры 720P(AHD-M) (100 к/с) + 4 IP-камеры 720P (100 к/с) </w:t>
            </w:r>
          </w:p>
        </w:tc>
        <w:tc>
          <w:tcPr>
            <w:tcW w:w="3827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rPr>
                <w:lang w:val="en-US"/>
              </w:rPr>
              <w:t>HVR</w:t>
            </w:r>
            <w:r w:rsidRPr="003D1B46">
              <w:t xml:space="preserve"> режим: 4 камеры 720P(AHD-M) (100 к/с) + 4 IP-камеры 720P (100 к/с) / 8 камер 720P(AHD-M) (200 </w:t>
            </w:r>
            <w:r w:rsidRPr="003D1B46">
              <w:lastRenderedPageBreak/>
              <w:t xml:space="preserve">к/с) + 8 IP-камер 720P (200 к/с) </w:t>
            </w:r>
          </w:p>
        </w:tc>
      </w:tr>
      <w:tr w:rsidR="0094376D" w:rsidRPr="003D1B46" w:rsidTr="0094376D">
        <w:trPr>
          <w:trHeight w:val="624"/>
        </w:trPr>
        <w:tc>
          <w:tcPr>
            <w:tcW w:w="3534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lastRenderedPageBreak/>
              <w:t xml:space="preserve">Поддержка 3G, </w:t>
            </w:r>
            <w:proofErr w:type="spellStart"/>
            <w:r w:rsidRPr="003D1B46">
              <w:t>Wi-Fi</w:t>
            </w:r>
            <w:proofErr w:type="spellEnd"/>
            <w:r w:rsidRPr="003D1B46">
              <w:t xml:space="preserve">, </w:t>
            </w:r>
            <w:proofErr w:type="spellStart"/>
            <w:r w:rsidRPr="003D1B46">
              <w:t>iCloud</w:t>
            </w:r>
            <w:proofErr w:type="spellEnd"/>
            <w:r w:rsidRPr="003D1B46">
              <w:t xml:space="preserve"> </w:t>
            </w:r>
          </w:p>
        </w:tc>
        <w:tc>
          <w:tcPr>
            <w:tcW w:w="3686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Поддержка 3G, </w:t>
            </w:r>
            <w:proofErr w:type="spellStart"/>
            <w:r w:rsidRPr="003D1B46">
              <w:t>Wi-Fi</w:t>
            </w:r>
            <w:proofErr w:type="spellEnd"/>
            <w:r w:rsidRPr="003D1B46">
              <w:t xml:space="preserve">, </w:t>
            </w:r>
            <w:proofErr w:type="spellStart"/>
            <w:r w:rsidRPr="003D1B46">
              <w:t>iCloud</w:t>
            </w:r>
            <w:proofErr w:type="spellEnd"/>
            <w:r w:rsidRPr="003D1B46">
              <w:t xml:space="preserve"> </w:t>
            </w:r>
          </w:p>
        </w:tc>
        <w:tc>
          <w:tcPr>
            <w:tcW w:w="3827" w:type="dxa"/>
            <w:hideMark/>
          </w:tcPr>
          <w:p w:rsidR="00000000" w:rsidRPr="003D1B46" w:rsidRDefault="003D1B46" w:rsidP="003D1B46">
            <w:pPr>
              <w:spacing w:line="276" w:lineRule="auto"/>
            </w:pPr>
            <w:r w:rsidRPr="003D1B46">
              <w:t xml:space="preserve">Поддержка 3G, </w:t>
            </w:r>
            <w:proofErr w:type="spellStart"/>
            <w:r w:rsidRPr="003D1B46">
              <w:t>Wi-Fi</w:t>
            </w:r>
            <w:proofErr w:type="spellEnd"/>
            <w:r w:rsidRPr="003D1B46">
              <w:t xml:space="preserve">, </w:t>
            </w:r>
            <w:proofErr w:type="spellStart"/>
            <w:r w:rsidRPr="003D1B46">
              <w:t>iCloud</w:t>
            </w:r>
            <w:proofErr w:type="spellEnd"/>
            <w:r w:rsidRPr="003D1B46">
              <w:t xml:space="preserve"> </w:t>
            </w:r>
          </w:p>
        </w:tc>
      </w:tr>
    </w:tbl>
    <w:p w:rsidR="003D1B46" w:rsidRDefault="003D1B46" w:rsidP="00E17E90">
      <w:pPr>
        <w:spacing w:after="0"/>
      </w:pPr>
    </w:p>
    <w:p w:rsidR="0094376D" w:rsidRDefault="0094376D" w:rsidP="00E17E90">
      <w:pPr>
        <w:spacing w:after="0"/>
      </w:pPr>
      <w:r>
        <w:t xml:space="preserve">Ознакомиться с оборудованием в действии Вы сможете на международной специализированной выставке MIPS-2015, которая пройдет </w:t>
      </w:r>
      <w:r w:rsidRPr="0094376D">
        <w:rPr>
          <w:b/>
          <w:sz w:val="24"/>
          <w:szCs w:val="24"/>
        </w:rPr>
        <w:t>с 13 по 16 апреля</w:t>
      </w:r>
      <w:r>
        <w:t xml:space="preserve"> 2015 года в Москве.</w:t>
      </w:r>
    </w:p>
    <w:p w:rsidR="0094376D" w:rsidRDefault="0094376D" w:rsidP="00E17E90">
      <w:pPr>
        <w:spacing w:after="0"/>
      </w:pPr>
    </w:p>
    <w:p w:rsidR="0094376D" w:rsidRDefault="0094376D" w:rsidP="00E17E90">
      <w:pPr>
        <w:spacing w:after="0"/>
        <w:rPr>
          <w:b/>
          <w:sz w:val="24"/>
          <w:szCs w:val="24"/>
        </w:rPr>
      </w:pPr>
      <w:r w:rsidRPr="0094376D">
        <w:rPr>
          <w:b/>
          <w:sz w:val="24"/>
          <w:szCs w:val="24"/>
        </w:rPr>
        <w:t>Будем рады в</w:t>
      </w:r>
      <w:r>
        <w:rPr>
          <w:b/>
          <w:sz w:val="24"/>
          <w:szCs w:val="24"/>
        </w:rPr>
        <w:t>идеть Вас на нашем стенде А105!</w:t>
      </w:r>
    </w:p>
    <w:p w:rsidR="0094376D" w:rsidRDefault="0094376D" w:rsidP="00E17E90">
      <w:pPr>
        <w:spacing w:after="0"/>
        <w:rPr>
          <w:b/>
          <w:sz w:val="24"/>
          <w:szCs w:val="24"/>
        </w:rPr>
      </w:pPr>
    </w:p>
    <w:p w:rsidR="0094376D" w:rsidRDefault="0094376D" w:rsidP="0094376D">
      <w:pPr>
        <w:spacing w:after="0"/>
        <w:jc w:val="center"/>
        <w:rPr>
          <w:b/>
          <w:sz w:val="24"/>
          <w:szCs w:val="24"/>
        </w:rPr>
      </w:pPr>
      <w:r w:rsidRPr="0094376D">
        <w:rPr>
          <w:b/>
          <w:sz w:val="24"/>
          <w:szCs w:val="24"/>
        </w:rPr>
        <w:drawing>
          <wp:inline distT="0" distB="0" distL="0" distR="0">
            <wp:extent cx="6152515" cy="4201160"/>
            <wp:effectExtent l="0" t="0" r="0" b="0"/>
            <wp:docPr id="17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01137" cy="6215062"/>
                      <a:chOff x="42863" y="214313"/>
                      <a:chExt cx="9101137" cy="6215062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2863" y="214313"/>
                        <a:ext cx="9101137" cy="83026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400" dirty="0">
                              <a:latin typeface="+mn-lt"/>
                              <a:cs typeface="+mn-cs"/>
                            </a:rPr>
                            <a:t>Посмотреть в действии </a:t>
                          </a:r>
                          <a:r>
                            <a:rPr lang="en-US" sz="2400" dirty="0">
                              <a:latin typeface="+mn-lt"/>
                              <a:cs typeface="+mn-cs"/>
                            </a:rPr>
                            <a:t>AHD </a:t>
                          </a:r>
                          <a:r>
                            <a:rPr lang="ru-RU" sz="2400" dirty="0">
                              <a:latin typeface="+mn-lt"/>
                              <a:cs typeface="+mn-cs"/>
                            </a:rPr>
                            <a:t>оборудования </a:t>
                          </a:r>
                          <a:r>
                            <a:rPr lang="en-US" sz="2400" dirty="0">
                              <a:latin typeface="+mn-lt"/>
                              <a:cs typeface="+mn-cs"/>
                            </a:rPr>
                            <a:t> Optimus </a:t>
                          </a:r>
                          <a:r>
                            <a:rPr lang="ru-RU" sz="2400" dirty="0">
                              <a:latin typeface="+mn-lt"/>
                              <a:cs typeface="+mn-cs"/>
                            </a:rPr>
                            <a:t>Вы сможете на </a:t>
                          </a:r>
                        </a:p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400" b="1" dirty="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atin typeface="+mn-lt"/>
                              <a:cs typeface="+mn-cs"/>
                            </a:rPr>
                            <a:t>Международной Специализированной выставке MIPS-2015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2" name="TextBox 7"/>
                      <a:cNvSpPr txBox="1">
                        <a:spLocks noChangeArrowheads="1"/>
                      </a:cNvSpPr>
                    </a:nvSpPr>
                    <a:spPr bwMode="auto">
                      <a:xfrm flipH="1">
                        <a:off x="3124200" y="2000250"/>
                        <a:ext cx="2643188" cy="4619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2400" b="1">
                              <a:latin typeface="Calibri" pitchFamily="34" charset="0"/>
                            </a:rPr>
                            <a:t>13-16 апреля 2015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3" name="TextBox 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104900" y="2487613"/>
                        <a:ext cx="6681788" cy="369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b="1">
                              <a:latin typeface="Calibri" pitchFamily="34" charset="0"/>
                            </a:rPr>
                            <a:t> </a:t>
                          </a:r>
                          <a:r>
                            <a:rPr lang="ru-RU">
                              <a:latin typeface="Calibri" pitchFamily="34" charset="0"/>
                            </a:rPr>
                            <a:t>г. Москва, Всероссийский Выставочный центр (ВВЦ), павильон 75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4" name="TextBox 1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714375" y="3500438"/>
                        <a:ext cx="7621588" cy="6461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>
                              <a:latin typeface="Calibri" pitchFamily="34" charset="0"/>
                            </a:rPr>
                            <a:t>Так же Вас ждет демонстрация в работе широкого ассортимента </a:t>
                          </a:r>
                          <a:r>
                            <a:rPr lang="ru-RU" b="1">
                              <a:solidFill>
                                <a:srgbClr val="FF0000"/>
                              </a:solidFill>
                              <a:latin typeface="Calibri" pitchFamily="34" charset="0"/>
                            </a:rPr>
                            <a:t>НОВИНОК</a:t>
                          </a:r>
                          <a:r>
                            <a:rPr lang="ru-RU">
                              <a:solidFill>
                                <a:srgbClr val="FF0000"/>
                              </a:solidFill>
                              <a:latin typeface="Calibri" pitchFamily="34" charset="0"/>
                            </a:rPr>
                            <a:t>:</a:t>
                          </a:r>
                        </a:p>
                        <a:p>
                          <a:endParaRPr lang="ru-RU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225" name="TextBox 15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857375" y="4000500"/>
                        <a:ext cx="5567363" cy="133826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>
                            <a:lnSpc>
                              <a:spcPct val="150000"/>
                            </a:lnSpc>
                            <a:buClr>
                              <a:srgbClr val="FF0000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>
                              <a:latin typeface="Calibri" pitchFamily="34" charset="0"/>
                            </a:rPr>
                            <a:t>  </a:t>
                          </a:r>
                          <a:r>
                            <a:rPr lang="en-US">
                              <a:latin typeface="Calibri" pitchFamily="34" charset="0"/>
                            </a:rPr>
                            <a:t>IP</a:t>
                          </a:r>
                          <a:r>
                            <a:rPr lang="ru-RU">
                              <a:latin typeface="Calibri" pitchFamily="34" charset="0"/>
                            </a:rPr>
                            <a:t>-камер премиального бренда </a:t>
                          </a:r>
                          <a:r>
                            <a:rPr lang="en-US">
                              <a:latin typeface="Calibri" pitchFamily="34" charset="0"/>
                            </a:rPr>
                            <a:t>Etrovision</a:t>
                          </a:r>
                          <a:endParaRPr lang="ru-RU">
                            <a:latin typeface="Calibri" pitchFamily="34" charset="0"/>
                          </a:endParaRPr>
                        </a:p>
                        <a:p>
                          <a:pPr>
                            <a:lnSpc>
                              <a:spcPct val="150000"/>
                            </a:lnSpc>
                            <a:buClr>
                              <a:srgbClr val="FF0000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>
                              <a:latin typeface="Calibri" pitchFamily="34" charset="0"/>
                            </a:rPr>
                            <a:t>  </a:t>
                          </a:r>
                          <a:r>
                            <a:rPr lang="en-US">
                              <a:latin typeface="Calibri" pitchFamily="34" charset="0"/>
                            </a:rPr>
                            <a:t>IP</a:t>
                          </a:r>
                          <a:r>
                            <a:rPr lang="ru-RU">
                              <a:latin typeface="Calibri" pitchFamily="34" charset="0"/>
                            </a:rPr>
                            <a:t>-камер бюджетного бренда </a:t>
                          </a:r>
                          <a:r>
                            <a:rPr lang="en-US">
                              <a:latin typeface="Calibri" pitchFamily="34" charset="0"/>
                            </a:rPr>
                            <a:t>Optimus</a:t>
                          </a:r>
                          <a:endParaRPr lang="ru-RU">
                            <a:latin typeface="Calibri" pitchFamily="34" charset="0"/>
                          </a:endParaRPr>
                        </a:p>
                        <a:p>
                          <a:pPr>
                            <a:lnSpc>
                              <a:spcPct val="150000"/>
                            </a:lnSpc>
                            <a:buClr>
                              <a:srgbClr val="FF0000"/>
                            </a:buClr>
                            <a:buFont typeface="Wingdings" pitchFamily="2" charset="2"/>
                            <a:buChar char="ü"/>
                          </a:pPr>
                          <a:r>
                            <a:rPr lang="ru-RU">
                              <a:latin typeface="Calibri" pitchFamily="34" charset="0"/>
                            </a:rPr>
                            <a:t>  Системы контроля и управления доступом Optimus 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226" name="TextBox 16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714500" y="3000375"/>
                        <a:ext cx="5354638" cy="369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b="1">
                              <a:latin typeface="Calibri" pitchFamily="34" charset="0"/>
                            </a:rPr>
                            <a:t>Мы будем рады видеть Вас на нашем стенде </a:t>
                          </a:r>
                          <a:r>
                            <a:rPr lang="ru-RU" b="1">
                              <a:solidFill>
                                <a:srgbClr val="FF0000"/>
                              </a:solidFill>
                              <a:latin typeface="Calibri" pitchFamily="34" charset="0"/>
                            </a:rPr>
                            <a:t>А105!</a:t>
                          </a:r>
                          <a:endParaRPr lang="ru-RU">
                            <a:solidFill>
                              <a:srgbClr val="FF0000"/>
                            </a:solidFill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227" name="Рисунок 18" descr="logo-mips.jpg"/>
                      <a:cNvPicPr>
                        <a:picLocks noChangeAspect="1"/>
                      </a:cNvPicPr>
                    </a:nvPicPr>
                    <a:blipFill>
                      <a:blip r:embed="rId1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00438" y="1143000"/>
                        <a:ext cx="1822450" cy="831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9228" name="TextBox 19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428875" y="5741988"/>
                        <a:ext cx="3786188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>
                              <a:latin typeface="Calibri" pitchFamily="34" charset="0"/>
                            </a:rPr>
                            <a:t>Получить свой электронный билет Вы</a:t>
                          </a:r>
                          <a:endParaRPr lang="en-US" sz="1600">
                            <a:latin typeface="Calibri" pitchFamily="34" charset="0"/>
                          </a:endParaRPr>
                        </a:p>
                        <a:p>
                          <a:r>
                            <a:rPr lang="ru-RU" sz="1600">
                              <a:latin typeface="Calibri" pitchFamily="34" charset="0"/>
                            </a:rPr>
                            <a:t>сможете на нашем сайте </a:t>
                          </a:r>
                          <a:r>
                            <a:rPr lang="en-US" b="1">
                              <a:latin typeface="Calibri" pitchFamily="34" charset="0"/>
                            </a:rPr>
                            <a:t>www.sec-e.ru</a:t>
                          </a:r>
                          <a:endParaRPr lang="ru-RU" b="1">
                            <a:latin typeface="Calibri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229" name="Рисунок 20" descr="1c121544-a67c-464c-bc34-8656c8908e58.jpg"/>
                      <a:cNvPicPr>
                        <a:picLocks noChangeAspect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57938" y="5741988"/>
                        <a:ext cx="2428875" cy="6873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9230" name="Рисунок 21" descr="logo_se_sign.png"/>
                      <a:cNvPicPr>
                        <a:picLocks noChangeAspect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775" y="5813425"/>
                        <a:ext cx="1855788" cy="4905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0B0EC2" w:rsidRDefault="000B0EC2" w:rsidP="0094376D">
      <w:pPr>
        <w:spacing w:after="0"/>
        <w:jc w:val="center"/>
        <w:rPr>
          <w:b/>
          <w:sz w:val="24"/>
          <w:szCs w:val="24"/>
        </w:rPr>
      </w:pPr>
    </w:p>
    <w:p w:rsidR="000B0EC2" w:rsidRDefault="000B0EC2" w:rsidP="0094376D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Ответы на вопросы</w:t>
      </w:r>
    </w:p>
    <w:p w:rsidR="00104EE3" w:rsidRDefault="00104EE3" w:rsidP="000B0EC2">
      <w:pPr>
        <w:spacing w:after="0"/>
        <w:rPr>
          <w:sz w:val="24"/>
          <w:szCs w:val="24"/>
        </w:rPr>
      </w:pPr>
    </w:p>
    <w:p w:rsidR="00104EE3" w:rsidRPr="003E4D14" w:rsidRDefault="00104EE3" w:rsidP="003E4D14">
      <w:pPr>
        <w:spacing w:after="0"/>
        <w:jc w:val="center"/>
        <w:rPr>
          <w:b/>
          <w:caps/>
        </w:rPr>
      </w:pPr>
      <w:r w:rsidRPr="003E4D14">
        <w:rPr>
          <w:b/>
        </w:rPr>
        <w:t xml:space="preserve">Краткий обзор технических характеристик по </w:t>
      </w:r>
      <w:r w:rsidRPr="003E4D14">
        <w:rPr>
          <w:b/>
          <w:caps/>
        </w:rPr>
        <w:t xml:space="preserve">AHD </w:t>
      </w:r>
      <w:r w:rsidRPr="003E4D14">
        <w:rPr>
          <w:b/>
        </w:rPr>
        <w:t>камерам</w:t>
      </w:r>
    </w:p>
    <w:p w:rsidR="00104EE3" w:rsidRPr="003E4D14" w:rsidRDefault="00104EE3" w:rsidP="000B0EC2">
      <w:pPr>
        <w:spacing w:after="0"/>
      </w:pPr>
    </w:p>
    <w:p w:rsidR="003D437B" w:rsidRPr="003E4D14" w:rsidRDefault="003E4D14" w:rsidP="000B0EC2">
      <w:pPr>
        <w:spacing w:after="0"/>
      </w:pPr>
      <w:r w:rsidRPr="003E4D14">
        <w:t>Модели</w:t>
      </w:r>
      <w:r w:rsidR="003D437B" w:rsidRPr="003E4D14">
        <w:t xml:space="preserve"> имеют матрицу 1\4 дюйма </w:t>
      </w:r>
      <w:r w:rsidR="00104EE3" w:rsidRPr="003E4D14">
        <w:t xml:space="preserve">производства </w:t>
      </w:r>
      <w:proofErr w:type="spellStart"/>
      <w:r w:rsidR="00104EE3" w:rsidRPr="003E4D14">
        <w:t>Aptina</w:t>
      </w:r>
      <w:proofErr w:type="spellEnd"/>
      <w:r w:rsidR="00104EE3" w:rsidRPr="003E4D14">
        <w:t>,</w:t>
      </w:r>
      <w:r w:rsidR="003D437B" w:rsidRPr="003E4D14">
        <w:t xml:space="preserve"> разреш</w:t>
      </w:r>
      <w:r w:rsidR="00104EE3" w:rsidRPr="003E4D14">
        <w:t>ением</w:t>
      </w:r>
      <w:r w:rsidR="003D437B" w:rsidRPr="003E4D14">
        <w:t xml:space="preserve"> 1.2 Мп</w:t>
      </w:r>
      <w:r w:rsidR="00104EE3" w:rsidRPr="003E4D14">
        <w:t xml:space="preserve">. </w:t>
      </w:r>
      <w:r w:rsidRPr="003E4D14">
        <w:t>Разрешение составляет 1280 на 720 пикселей. Оборудованы фиксированным объективом 3.6 мм.</w:t>
      </w:r>
    </w:p>
    <w:p w:rsidR="003E4D14" w:rsidRPr="003E4D14" w:rsidRDefault="003E4D14" w:rsidP="000B0EC2">
      <w:pPr>
        <w:spacing w:after="0"/>
      </w:pPr>
      <w:r w:rsidRPr="003E4D14">
        <w:t>Доступные модели:</w:t>
      </w:r>
    </w:p>
    <w:p w:rsidR="003E4D14" w:rsidRPr="003E4D14" w:rsidRDefault="003E4D14" w:rsidP="000B0EC2">
      <w:pPr>
        <w:spacing w:after="0"/>
      </w:pPr>
      <w:r w:rsidRPr="003E4D14">
        <w:t xml:space="preserve">Пластиковая внутренняя камера </w:t>
      </w:r>
      <w:r w:rsidRPr="003E4D14">
        <w:rPr>
          <w:b/>
        </w:rPr>
        <w:t>AHD-M031.0(3.6)</w:t>
      </w:r>
    </w:p>
    <w:p w:rsidR="003E4D14" w:rsidRPr="003E4D14" w:rsidRDefault="003E4D14" w:rsidP="000B0EC2">
      <w:pPr>
        <w:spacing w:after="0"/>
        <w:rPr>
          <w:rFonts w:eastAsia="Times New Roman" w:cs="Arial"/>
          <w:b/>
          <w:bCs/>
        </w:rPr>
      </w:pPr>
      <w:r w:rsidRPr="003E4D14">
        <w:t xml:space="preserve">Уличная антивандальная </w:t>
      </w:r>
      <w:r w:rsidRPr="003E4D14">
        <w:rPr>
          <w:rFonts w:eastAsia="Times New Roman" w:cs="Arial"/>
          <w:b/>
          <w:bCs/>
          <w:lang w:val="en-US"/>
        </w:rPr>
        <w:t>AHD-M0</w:t>
      </w:r>
      <w:r w:rsidRPr="003E4D14">
        <w:rPr>
          <w:rFonts w:eastAsia="Times New Roman" w:cs="Arial"/>
          <w:b/>
          <w:bCs/>
        </w:rPr>
        <w:t>4</w:t>
      </w:r>
      <w:r w:rsidRPr="003E4D14">
        <w:rPr>
          <w:rFonts w:eastAsia="Times New Roman" w:cs="Arial"/>
          <w:b/>
          <w:bCs/>
          <w:lang w:val="en-US"/>
        </w:rPr>
        <w:t>1.0(3.6)</w:t>
      </w:r>
    </w:p>
    <w:p w:rsidR="003E4D14" w:rsidRPr="003E4D14" w:rsidRDefault="003E4D14" w:rsidP="000B0EC2">
      <w:pPr>
        <w:spacing w:after="0"/>
      </w:pPr>
      <w:r w:rsidRPr="003E4D14">
        <w:rPr>
          <w:rFonts w:eastAsia="Times New Roman" w:cs="Arial"/>
          <w:bCs/>
        </w:rPr>
        <w:t xml:space="preserve">Антивандальная bullet-камера </w:t>
      </w:r>
      <w:r w:rsidRPr="003E4D14">
        <w:rPr>
          <w:rFonts w:eastAsia="Times New Roman" w:cs="Arial"/>
          <w:b/>
          <w:bCs/>
        </w:rPr>
        <w:t>AHD-M011.0(3.6)</w:t>
      </w:r>
    </w:p>
    <w:p w:rsidR="003D437B" w:rsidRDefault="003E4D14" w:rsidP="003E4D1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Питание камер – 12 В. Управление через э</w:t>
      </w:r>
      <w:r w:rsidR="003D437B">
        <w:rPr>
          <w:sz w:val="24"/>
          <w:szCs w:val="24"/>
        </w:rPr>
        <w:t>кранное меня с помощью джойстика</w:t>
      </w:r>
      <w:r>
        <w:rPr>
          <w:sz w:val="24"/>
          <w:szCs w:val="24"/>
        </w:rPr>
        <w:t xml:space="preserve">. </w:t>
      </w:r>
      <w:proofErr w:type="gramEnd"/>
    </w:p>
    <w:p w:rsidR="003E4D14" w:rsidRPr="003E4D14" w:rsidRDefault="003E4D14" w:rsidP="003E4D14">
      <w:pPr>
        <w:spacing w:after="0"/>
        <w:jc w:val="center"/>
        <w:rPr>
          <w:b/>
          <w:caps/>
        </w:rPr>
      </w:pPr>
      <w:r w:rsidRPr="003E4D14">
        <w:rPr>
          <w:b/>
        </w:rPr>
        <w:lastRenderedPageBreak/>
        <w:t xml:space="preserve">Краткий обзор технических характеристик по </w:t>
      </w:r>
      <w:r w:rsidRPr="003E4D14">
        <w:rPr>
          <w:b/>
          <w:caps/>
        </w:rPr>
        <w:t xml:space="preserve">AHD </w:t>
      </w:r>
      <w:r>
        <w:rPr>
          <w:b/>
        </w:rPr>
        <w:t>регистраторам</w:t>
      </w:r>
    </w:p>
    <w:p w:rsidR="003E4D14" w:rsidRDefault="003E4D14" w:rsidP="000B0EC2">
      <w:pPr>
        <w:spacing w:after="0"/>
        <w:rPr>
          <w:sz w:val="24"/>
          <w:szCs w:val="24"/>
        </w:rPr>
      </w:pPr>
    </w:p>
    <w:p w:rsidR="003D437B" w:rsidRPr="00036746" w:rsidRDefault="003E4D14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В целом, </w:t>
      </w:r>
      <w:proofErr w:type="gramStart"/>
      <w:r>
        <w:rPr>
          <w:sz w:val="24"/>
          <w:szCs w:val="24"/>
        </w:rPr>
        <w:t>п</w:t>
      </w:r>
      <w:r w:rsidR="003D437B">
        <w:rPr>
          <w:sz w:val="24"/>
          <w:szCs w:val="24"/>
        </w:rPr>
        <w:t>охожи</w:t>
      </w:r>
      <w:proofErr w:type="gramEnd"/>
      <w:r w:rsidR="003D437B">
        <w:rPr>
          <w:sz w:val="24"/>
          <w:szCs w:val="24"/>
        </w:rPr>
        <w:t xml:space="preserve"> на текущую линейку гибридных</w:t>
      </w:r>
      <w:r>
        <w:rPr>
          <w:sz w:val="24"/>
          <w:szCs w:val="24"/>
        </w:rPr>
        <w:t xml:space="preserve"> регистраторов Optimus</w:t>
      </w:r>
      <w:r w:rsidR="00036746">
        <w:rPr>
          <w:sz w:val="24"/>
          <w:szCs w:val="24"/>
        </w:rPr>
        <w:t xml:space="preserve"> (</w:t>
      </w:r>
      <w:r w:rsidR="00036746">
        <w:rPr>
          <w:sz w:val="24"/>
          <w:szCs w:val="24"/>
          <w:lang w:val="en-US"/>
        </w:rPr>
        <w:t>DVR</w:t>
      </w:r>
      <w:r w:rsidR="00036746">
        <w:rPr>
          <w:sz w:val="24"/>
          <w:szCs w:val="24"/>
        </w:rPr>
        <w:t>)</w:t>
      </w:r>
      <w:r w:rsidR="00036746" w:rsidRPr="00036746">
        <w:rPr>
          <w:sz w:val="24"/>
          <w:szCs w:val="24"/>
        </w:rPr>
        <w:t>.</w:t>
      </w:r>
    </w:p>
    <w:p w:rsidR="003D437B" w:rsidRPr="00036746" w:rsidRDefault="00036746" w:rsidP="000B0EC2">
      <w:pPr>
        <w:spacing w:after="0"/>
        <w:rPr>
          <w:sz w:val="24"/>
          <w:szCs w:val="24"/>
        </w:rPr>
      </w:pPr>
      <w:r>
        <w:rPr>
          <w:sz w:val="24"/>
          <w:szCs w:val="24"/>
          <w:lang w:val="en-US"/>
        </w:rPr>
        <w:t>AHD</w:t>
      </w:r>
      <w:r w:rsidRPr="00036746">
        <w:rPr>
          <w:sz w:val="24"/>
          <w:szCs w:val="24"/>
        </w:rPr>
        <w:t xml:space="preserve"> регистраторы поддерживают гибридный режим работы: </w:t>
      </w:r>
      <w:r>
        <w:rPr>
          <w:sz w:val="24"/>
          <w:szCs w:val="24"/>
          <w:lang w:val="en-US"/>
        </w:rPr>
        <w:t>AHD</w:t>
      </w:r>
      <w:r w:rsidRPr="00036746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IP</w:t>
      </w:r>
      <w:r w:rsidRPr="00036746">
        <w:rPr>
          <w:sz w:val="24"/>
          <w:szCs w:val="24"/>
        </w:rPr>
        <w:t xml:space="preserve">, аналог. </w:t>
      </w:r>
    </w:p>
    <w:p w:rsidR="003D437B" w:rsidRDefault="003D437B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>Из-за специфики чипов, аналоговый режим мо</w:t>
      </w:r>
      <w:r w:rsidR="00036746">
        <w:rPr>
          <w:sz w:val="24"/>
          <w:szCs w:val="24"/>
        </w:rPr>
        <w:t>ж</w:t>
      </w:r>
      <w:r>
        <w:rPr>
          <w:sz w:val="24"/>
          <w:szCs w:val="24"/>
        </w:rPr>
        <w:t>ет работать только парами</w:t>
      </w:r>
      <w:r w:rsidR="00036746">
        <w:rPr>
          <w:sz w:val="24"/>
          <w:szCs w:val="24"/>
        </w:rPr>
        <w:t>:</w:t>
      </w:r>
    </w:p>
    <w:p w:rsidR="003D437B" w:rsidRDefault="00036746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>Например, н</w:t>
      </w:r>
      <w:r w:rsidR="003D437B">
        <w:rPr>
          <w:sz w:val="24"/>
          <w:szCs w:val="24"/>
        </w:rPr>
        <w:t xml:space="preserve">а 4-х </w:t>
      </w:r>
      <w:proofErr w:type="gramStart"/>
      <w:r w:rsidR="003D437B">
        <w:rPr>
          <w:sz w:val="24"/>
          <w:szCs w:val="24"/>
        </w:rPr>
        <w:t>канальном</w:t>
      </w:r>
      <w:proofErr w:type="gramEnd"/>
      <w:r w:rsidR="003D437B">
        <w:rPr>
          <w:sz w:val="24"/>
          <w:szCs w:val="24"/>
        </w:rPr>
        <w:t xml:space="preserve"> </w:t>
      </w:r>
      <w:proofErr w:type="spellStart"/>
      <w:r w:rsidR="003D437B">
        <w:rPr>
          <w:sz w:val="24"/>
          <w:szCs w:val="24"/>
        </w:rPr>
        <w:t>регитстратор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>,</w:t>
      </w:r>
      <w:r w:rsidR="003D437B">
        <w:rPr>
          <w:sz w:val="24"/>
          <w:szCs w:val="24"/>
        </w:rPr>
        <w:t xml:space="preserve"> при подключенных 3 </w:t>
      </w:r>
      <w:r>
        <w:rPr>
          <w:sz w:val="24"/>
          <w:szCs w:val="24"/>
          <w:lang w:val="en-US"/>
        </w:rPr>
        <w:t>AHD</w:t>
      </w:r>
      <w:r w:rsidR="003D437B">
        <w:rPr>
          <w:sz w:val="24"/>
          <w:szCs w:val="24"/>
        </w:rPr>
        <w:t xml:space="preserve"> камерах</w:t>
      </w:r>
      <w:r>
        <w:rPr>
          <w:sz w:val="24"/>
          <w:szCs w:val="24"/>
        </w:rPr>
        <w:t>,</w:t>
      </w:r>
      <w:r w:rsidR="003D43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Вы не сможете подключить 4 камерой </w:t>
      </w:r>
      <w:r w:rsidR="003D437B">
        <w:rPr>
          <w:sz w:val="24"/>
          <w:szCs w:val="24"/>
        </w:rPr>
        <w:t>аналоговую</w:t>
      </w:r>
      <w:r>
        <w:rPr>
          <w:sz w:val="24"/>
          <w:szCs w:val="24"/>
        </w:rPr>
        <w:t xml:space="preserve">. </w:t>
      </w:r>
      <w:r w:rsidR="003D437B">
        <w:rPr>
          <w:sz w:val="24"/>
          <w:szCs w:val="24"/>
        </w:rPr>
        <w:t xml:space="preserve">Только 2 </w:t>
      </w:r>
      <w:r>
        <w:rPr>
          <w:sz w:val="24"/>
          <w:szCs w:val="24"/>
          <w:lang w:val="en-US"/>
        </w:rPr>
        <w:t>AHD</w:t>
      </w:r>
      <w:r w:rsidRPr="00036746">
        <w:rPr>
          <w:sz w:val="24"/>
          <w:szCs w:val="24"/>
        </w:rPr>
        <w:t>, либо</w:t>
      </w:r>
      <w:r w:rsidR="003D437B">
        <w:rPr>
          <w:sz w:val="24"/>
          <w:szCs w:val="24"/>
        </w:rPr>
        <w:t xml:space="preserve"> только 2 аналоговые камеры</w:t>
      </w:r>
      <w:r>
        <w:rPr>
          <w:sz w:val="24"/>
          <w:szCs w:val="24"/>
        </w:rPr>
        <w:t>.</w:t>
      </w:r>
    </w:p>
    <w:p w:rsidR="003D437B" w:rsidRPr="00036746" w:rsidRDefault="00036746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Поддерживаются </w:t>
      </w:r>
      <w:proofErr w:type="spellStart"/>
      <w:r>
        <w:rPr>
          <w:sz w:val="24"/>
          <w:szCs w:val="24"/>
        </w:rPr>
        <w:t>Cloud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Wi-Fi</w:t>
      </w:r>
      <w:proofErr w:type="spellEnd"/>
      <w:r>
        <w:rPr>
          <w:sz w:val="24"/>
          <w:szCs w:val="24"/>
        </w:rPr>
        <w:t xml:space="preserve">, P2P, полностью </w:t>
      </w:r>
      <w:proofErr w:type="gramStart"/>
      <w:r>
        <w:rPr>
          <w:sz w:val="24"/>
          <w:szCs w:val="24"/>
        </w:rPr>
        <w:t>совместимы</w:t>
      </w:r>
      <w:proofErr w:type="gramEnd"/>
      <w:r>
        <w:rPr>
          <w:sz w:val="24"/>
          <w:szCs w:val="24"/>
        </w:rPr>
        <w:t xml:space="preserve"> с CMS </w:t>
      </w:r>
      <w:r w:rsidR="003D437B">
        <w:rPr>
          <w:sz w:val="24"/>
          <w:szCs w:val="24"/>
        </w:rPr>
        <w:t>для Optimus</w:t>
      </w:r>
      <w:r>
        <w:rPr>
          <w:sz w:val="24"/>
          <w:szCs w:val="24"/>
        </w:rPr>
        <w:t>.</w:t>
      </w:r>
    </w:p>
    <w:p w:rsidR="003A536E" w:rsidRDefault="003A536E" w:rsidP="000B0EC2">
      <w:pPr>
        <w:spacing w:after="0"/>
        <w:rPr>
          <w:sz w:val="24"/>
          <w:szCs w:val="24"/>
        </w:rPr>
      </w:pPr>
    </w:p>
    <w:p w:rsidR="003D437B" w:rsidRPr="00AA4403" w:rsidRDefault="00AA4403" w:rsidP="00AA4403">
      <w:pPr>
        <w:spacing w:after="0"/>
        <w:jc w:val="center"/>
        <w:rPr>
          <w:b/>
          <w:sz w:val="24"/>
          <w:szCs w:val="24"/>
        </w:rPr>
      </w:pPr>
      <w:r w:rsidRPr="00AA4403">
        <w:rPr>
          <w:b/>
          <w:sz w:val="24"/>
          <w:szCs w:val="24"/>
        </w:rPr>
        <w:t>Вопрос: м</w:t>
      </w:r>
      <w:r w:rsidR="00867208" w:rsidRPr="00AA4403">
        <w:rPr>
          <w:b/>
          <w:sz w:val="24"/>
          <w:szCs w:val="24"/>
        </w:rPr>
        <w:t>ожно ли подключить к комп</w:t>
      </w:r>
      <w:r w:rsidRPr="00AA4403">
        <w:rPr>
          <w:b/>
          <w:sz w:val="24"/>
          <w:szCs w:val="24"/>
        </w:rPr>
        <w:t>ьютеру</w:t>
      </w:r>
      <w:r w:rsidR="00867208" w:rsidRPr="00AA4403">
        <w:rPr>
          <w:b/>
          <w:sz w:val="24"/>
          <w:szCs w:val="24"/>
        </w:rPr>
        <w:t xml:space="preserve"> или </w:t>
      </w:r>
      <w:r w:rsidR="003A536E" w:rsidRPr="00AA4403">
        <w:rPr>
          <w:b/>
          <w:sz w:val="24"/>
          <w:szCs w:val="24"/>
        </w:rPr>
        <w:t xml:space="preserve">сетевому </w:t>
      </w:r>
      <w:r w:rsidR="00867208" w:rsidRPr="00AA4403">
        <w:rPr>
          <w:b/>
          <w:sz w:val="24"/>
          <w:szCs w:val="24"/>
        </w:rPr>
        <w:t>регистратору?</w:t>
      </w:r>
    </w:p>
    <w:p w:rsidR="003A536E" w:rsidRDefault="00867208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Нет, </w:t>
      </w:r>
      <w:r w:rsidR="00AA4403">
        <w:rPr>
          <w:sz w:val="24"/>
          <w:szCs w:val="24"/>
        </w:rPr>
        <w:t>подключить AHD камеры таким образом нельзя</w:t>
      </w:r>
      <w:r>
        <w:rPr>
          <w:sz w:val="24"/>
          <w:szCs w:val="24"/>
        </w:rPr>
        <w:t>, т.к. используетс</w:t>
      </w:r>
      <w:r w:rsidR="003A536E">
        <w:rPr>
          <w:sz w:val="24"/>
          <w:szCs w:val="24"/>
        </w:rPr>
        <w:t xml:space="preserve">я </w:t>
      </w:r>
      <w:r w:rsidR="00AA4403">
        <w:rPr>
          <w:sz w:val="24"/>
          <w:szCs w:val="24"/>
        </w:rPr>
        <w:t xml:space="preserve">определенный </w:t>
      </w:r>
      <w:r w:rsidR="003A536E">
        <w:rPr>
          <w:sz w:val="24"/>
          <w:szCs w:val="24"/>
        </w:rPr>
        <w:t>чип для обработки цифрового сигнала</w:t>
      </w:r>
      <w:r w:rsidR="00AA4403">
        <w:rPr>
          <w:sz w:val="24"/>
          <w:szCs w:val="24"/>
        </w:rPr>
        <w:t>. Подключение возможно только через AHD</w:t>
      </w:r>
      <w:r w:rsidR="003A536E">
        <w:rPr>
          <w:sz w:val="24"/>
          <w:szCs w:val="24"/>
        </w:rPr>
        <w:t xml:space="preserve"> регистратор</w:t>
      </w:r>
      <w:r w:rsidR="00AA4403">
        <w:rPr>
          <w:sz w:val="24"/>
          <w:szCs w:val="24"/>
        </w:rPr>
        <w:t>.</w:t>
      </w:r>
    </w:p>
    <w:p w:rsidR="003A536E" w:rsidRDefault="003A536E" w:rsidP="000B0EC2">
      <w:pPr>
        <w:spacing w:after="0"/>
        <w:rPr>
          <w:sz w:val="24"/>
          <w:szCs w:val="24"/>
        </w:rPr>
      </w:pPr>
    </w:p>
    <w:p w:rsidR="004D7945" w:rsidRPr="004D7945" w:rsidRDefault="004D7945" w:rsidP="004D7945">
      <w:pPr>
        <w:spacing w:after="0"/>
        <w:jc w:val="center"/>
        <w:rPr>
          <w:b/>
          <w:sz w:val="24"/>
          <w:szCs w:val="24"/>
        </w:rPr>
      </w:pPr>
      <w:r w:rsidRPr="004D7945">
        <w:rPr>
          <w:b/>
          <w:sz w:val="24"/>
          <w:szCs w:val="24"/>
        </w:rPr>
        <w:t xml:space="preserve">Вопрос: </w:t>
      </w:r>
      <w:proofErr w:type="gramStart"/>
      <w:r w:rsidRPr="004D7945">
        <w:rPr>
          <w:b/>
          <w:sz w:val="24"/>
          <w:szCs w:val="24"/>
        </w:rPr>
        <w:t>расскажите подробнее как AHD работает</w:t>
      </w:r>
      <w:proofErr w:type="gramEnd"/>
      <w:r w:rsidRPr="004D7945">
        <w:rPr>
          <w:b/>
          <w:sz w:val="24"/>
          <w:szCs w:val="24"/>
        </w:rPr>
        <w:t xml:space="preserve"> с IP, касательно камер и регистраторов</w:t>
      </w:r>
      <w:r>
        <w:rPr>
          <w:b/>
          <w:sz w:val="24"/>
          <w:szCs w:val="24"/>
        </w:rPr>
        <w:t>?</w:t>
      </w:r>
    </w:p>
    <w:p w:rsidR="004711AE" w:rsidRDefault="004711AE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>По поводу подключения рег</w:t>
      </w:r>
      <w:r w:rsidR="004D7945">
        <w:rPr>
          <w:sz w:val="24"/>
          <w:szCs w:val="24"/>
        </w:rPr>
        <w:t>истраторов</w:t>
      </w:r>
      <w:r>
        <w:rPr>
          <w:sz w:val="24"/>
          <w:szCs w:val="24"/>
        </w:rPr>
        <w:t xml:space="preserve"> к </w:t>
      </w:r>
      <w:r w:rsidR="004D7945">
        <w:rPr>
          <w:sz w:val="24"/>
          <w:szCs w:val="24"/>
          <w:lang w:val="en-US"/>
        </w:rPr>
        <w:t>IP</w:t>
      </w:r>
      <w:r w:rsidR="004D7945" w:rsidRPr="00D67004">
        <w:rPr>
          <w:sz w:val="24"/>
          <w:szCs w:val="24"/>
        </w:rPr>
        <w:t>-</w:t>
      </w:r>
      <w:r>
        <w:rPr>
          <w:sz w:val="24"/>
          <w:szCs w:val="24"/>
        </w:rPr>
        <w:t xml:space="preserve">камерам – аналогично текущим гибридным через </w:t>
      </w:r>
      <w:proofErr w:type="spellStart"/>
      <w:r w:rsidR="00D67004">
        <w:rPr>
          <w:sz w:val="24"/>
          <w:szCs w:val="24"/>
          <w:lang w:val="en-US"/>
        </w:rPr>
        <w:t>NetIP</w:t>
      </w:r>
      <w:proofErr w:type="spellEnd"/>
      <w:r w:rsidR="00D67004" w:rsidRPr="00D67004">
        <w:rPr>
          <w:sz w:val="24"/>
          <w:szCs w:val="24"/>
        </w:rPr>
        <w:t xml:space="preserve"> </w:t>
      </w:r>
      <w:r w:rsidR="00D67004">
        <w:rPr>
          <w:sz w:val="24"/>
          <w:szCs w:val="24"/>
        </w:rPr>
        <w:t>и</w:t>
      </w:r>
      <w:r>
        <w:rPr>
          <w:sz w:val="24"/>
          <w:szCs w:val="24"/>
        </w:rPr>
        <w:t xml:space="preserve"> протокол </w:t>
      </w:r>
      <w:proofErr w:type="spellStart"/>
      <w:r w:rsidR="00D67004">
        <w:rPr>
          <w:sz w:val="24"/>
          <w:szCs w:val="24"/>
          <w:lang w:val="en-US"/>
        </w:rPr>
        <w:t>Onvif</w:t>
      </w:r>
      <w:proofErr w:type="spellEnd"/>
      <w:r w:rsidR="00D67004">
        <w:rPr>
          <w:sz w:val="24"/>
          <w:szCs w:val="24"/>
        </w:rPr>
        <w:t xml:space="preserve">. </w:t>
      </w:r>
    </w:p>
    <w:p w:rsidR="004711AE" w:rsidRPr="00D67004" w:rsidRDefault="00D67004" w:rsidP="000B0EC2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NetIP</w:t>
      </w:r>
      <w:proofErr w:type="spellEnd"/>
      <w:r>
        <w:rPr>
          <w:sz w:val="24"/>
          <w:szCs w:val="24"/>
        </w:rPr>
        <w:t xml:space="preserve"> </w:t>
      </w:r>
      <w:r w:rsidR="004711AE">
        <w:rPr>
          <w:sz w:val="24"/>
          <w:szCs w:val="24"/>
        </w:rPr>
        <w:t xml:space="preserve">– для </w:t>
      </w:r>
      <w:r>
        <w:rPr>
          <w:sz w:val="24"/>
          <w:szCs w:val="24"/>
        </w:rPr>
        <w:t>камер Optimus серии IP-E</w:t>
      </w:r>
    </w:p>
    <w:p w:rsidR="004711AE" w:rsidRPr="00D67004" w:rsidRDefault="00D67004" w:rsidP="000B0EC2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  <w:lang w:val="en-US"/>
        </w:rPr>
        <w:t>Onvif</w:t>
      </w:r>
      <w:proofErr w:type="spellEnd"/>
      <w:r w:rsidRPr="00D67004">
        <w:rPr>
          <w:sz w:val="24"/>
          <w:szCs w:val="24"/>
        </w:rPr>
        <w:t xml:space="preserve"> - </w:t>
      </w:r>
      <w:r>
        <w:rPr>
          <w:sz w:val="24"/>
          <w:szCs w:val="24"/>
        </w:rPr>
        <w:t>д</w:t>
      </w:r>
      <w:r w:rsidR="004711AE">
        <w:rPr>
          <w:sz w:val="24"/>
          <w:szCs w:val="24"/>
        </w:rPr>
        <w:t>ля всех</w:t>
      </w:r>
      <w:r>
        <w:rPr>
          <w:sz w:val="24"/>
          <w:szCs w:val="24"/>
        </w:rPr>
        <w:t xml:space="preserve"> остальных</w:t>
      </w:r>
      <w:r w:rsidR="004711AE">
        <w:rPr>
          <w:sz w:val="24"/>
          <w:szCs w:val="24"/>
        </w:rPr>
        <w:t xml:space="preserve">, включая </w:t>
      </w:r>
      <w:r>
        <w:rPr>
          <w:sz w:val="24"/>
          <w:szCs w:val="24"/>
        </w:rPr>
        <w:t>камеры Optimus серии IP-</w:t>
      </w:r>
      <w:r>
        <w:rPr>
          <w:sz w:val="24"/>
          <w:szCs w:val="24"/>
          <w:lang w:val="en-US"/>
        </w:rPr>
        <w:t>P</w:t>
      </w:r>
    </w:p>
    <w:p w:rsidR="004711AE" w:rsidRDefault="004711AE" w:rsidP="000B0EC2">
      <w:pPr>
        <w:spacing w:after="0"/>
        <w:rPr>
          <w:sz w:val="24"/>
          <w:szCs w:val="24"/>
        </w:rPr>
      </w:pPr>
    </w:p>
    <w:p w:rsidR="003163FA" w:rsidRPr="003163FA" w:rsidRDefault="003163FA" w:rsidP="003163FA">
      <w:pPr>
        <w:spacing w:after="0"/>
        <w:jc w:val="center"/>
        <w:rPr>
          <w:b/>
          <w:sz w:val="24"/>
          <w:szCs w:val="24"/>
        </w:rPr>
      </w:pPr>
      <w:r w:rsidRPr="003163FA">
        <w:rPr>
          <w:b/>
          <w:sz w:val="24"/>
          <w:szCs w:val="24"/>
        </w:rPr>
        <w:t>Вопрос: Максимальное разрешение у АН</w:t>
      </w:r>
      <w:proofErr w:type="gramStart"/>
      <w:r w:rsidRPr="003163FA">
        <w:rPr>
          <w:b/>
          <w:sz w:val="24"/>
          <w:szCs w:val="24"/>
        </w:rPr>
        <w:t>D</w:t>
      </w:r>
      <w:proofErr w:type="gramEnd"/>
      <w:r w:rsidRPr="003163FA">
        <w:rPr>
          <w:b/>
          <w:sz w:val="24"/>
          <w:szCs w:val="24"/>
        </w:rPr>
        <w:t xml:space="preserve"> 720р?</w:t>
      </w:r>
    </w:p>
    <w:p w:rsidR="006B6017" w:rsidRDefault="003163FA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>В нашей линейке у</w:t>
      </w:r>
      <w:r w:rsidR="006B6017">
        <w:rPr>
          <w:sz w:val="24"/>
          <w:szCs w:val="24"/>
        </w:rPr>
        <w:t xml:space="preserve">же </w:t>
      </w:r>
      <w:r>
        <w:rPr>
          <w:sz w:val="24"/>
          <w:szCs w:val="24"/>
        </w:rPr>
        <w:t>представлены камеры</w:t>
      </w:r>
      <w:r w:rsidR="006B6017">
        <w:rPr>
          <w:sz w:val="24"/>
          <w:szCs w:val="24"/>
        </w:rPr>
        <w:t xml:space="preserve"> 720Р, в течение </w:t>
      </w:r>
      <w:r>
        <w:rPr>
          <w:sz w:val="24"/>
          <w:szCs w:val="24"/>
        </w:rPr>
        <w:t xml:space="preserve">полутора </w:t>
      </w:r>
      <w:r w:rsidR="006B6017">
        <w:rPr>
          <w:sz w:val="24"/>
          <w:szCs w:val="24"/>
        </w:rPr>
        <w:t>месяц</w:t>
      </w:r>
      <w:r>
        <w:rPr>
          <w:sz w:val="24"/>
          <w:szCs w:val="24"/>
        </w:rPr>
        <w:t xml:space="preserve">ев </w:t>
      </w:r>
      <w:r w:rsidR="006B6017">
        <w:rPr>
          <w:sz w:val="24"/>
          <w:szCs w:val="24"/>
        </w:rPr>
        <w:t xml:space="preserve">ожидаются </w:t>
      </w:r>
      <w:r>
        <w:rPr>
          <w:sz w:val="24"/>
          <w:szCs w:val="24"/>
        </w:rPr>
        <w:t xml:space="preserve">модели с </w:t>
      </w:r>
      <w:r w:rsidR="006B6017">
        <w:rPr>
          <w:sz w:val="24"/>
          <w:szCs w:val="24"/>
        </w:rPr>
        <w:t>1080Р</w:t>
      </w:r>
      <w:r>
        <w:rPr>
          <w:sz w:val="24"/>
          <w:szCs w:val="24"/>
        </w:rPr>
        <w:t xml:space="preserve"> разрешением. </w:t>
      </w:r>
    </w:p>
    <w:p w:rsidR="006B6017" w:rsidRDefault="006B6017" w:rsidP="000B0EC2">
      <w:pPr>
        <w:spacing w:after="0"/>
        <w:rPr>
          <w:sz w:val="24"/>
          <w:szCs w:val="24"/>
        </w:rPr>
      </w:pPr>
    </w:p>
    <w:p w:rsidR="004D7945" w:rsidRDefault="00B658D7" w:rsidP="00B658D7">
      <w:pPr>
        <w:spacing w:after="0"/>
        <w:jc w:val="center"/>
        <w:rPr>
          <w:sz w:val="24"/>
          <w:szCs w:val="24"/>
        </w:rPr>
      </w:pPr>
      <w:r w:rsidRPr="003163FA">
        <w:rPr>
          <w:b/>
          <w:sz w:val="24"/>
          <w:szCs w:val="24"/>
        </w:rPr>
        <w:t xml:space="preserve">Вопрос: </w:t>
      </w:r>
      <w:r w:rsidRPr="00B658D7">
        <w:rPr>
          <w:b/>
          <w:sz w:val="24"/>
          <w:szCs w:val="24"/>
        </w:rPr>
        <w:t>У новых AHD регистраторов будет поддержка RTSP протокола</w:t>
      </w:r>
      <w:proofErr w:type="gramStart"/>
      <w:r w:rsidRPr="00B658D7">
        <w:rPr>
          <w:b/>
          <w:sz w:val="24"/>
          <w:szCs w:val="24"/>
        </w:rPr>
        <w:t xml:space="preserve"> ?</w:t>
      </w:r>
      <w:proofErr w:type="gramEnd"/>
    </w:p>
    <w:p w:rsidR="006B6017" w:rsidRDefault="00B658D7" w:rsidP="000B0EC2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  <w:lang w:val="en-US"/>
        </w:rPr>
        <w:t>AHD</w:t>
      </w:r>
      <w:r w:rsidRPr="00B658D7">
        <w:rPr>
          <w:sz w:val="24"/>
          <w:szCs w:val="24"/>
        </w:rPr>
        <w:t xml:space="preserve"> регистраторы </w:t>
      </w:r>
      <w:r>
        <w:rPr>
          <w:sz w:val="24"/>
          <w:szCs w:val="24"/>
          <w:lang w:val="en-US"/>
        </w:rPr>
        <w:t>Optimus</w:t>
      </w:r>
      <w:r w:rsidRPr="00B658D7">
        <w:rPr>
          <w:sz w:val="24"/>
          <w:szCs w:val="24"/>
        </w:rPr>
        <w:t xml:space="preserve"> </w:t>
      </w:r>
      <w:r w:rsidR="006B6017">
        <w:rPr>
          <w:sz w:val="24"/>
          <w:szCs w:val="24"/>
        </w:rPr>
        <w:t xml:space="preserve">поддерживают </w:t>
      </w:r>
      <w:r w:rsidRPr="00B658D7">
        <w:rPr>
          <w:sz w:val="24"/>
          <w:szCs w:val="24"/>
        </w:rPr>
        <w:t>RTSP</w:t>
      </w:r>
      <w:r w:rsidR="006B6017">
        <w:rPr>
          <w:sz w:val="24"/>
          <w:szCs w:val="24"/>
        </w:rPr>
        <w:t xml:space="preserve"> поток, пути </w:t>
      </w:r>
      <w:r>
        <w:rPr>
          <w:sz w:val="24"/>
          <w:szCs w:val="24"/>
        </w:rPr>
        <w:t xml:space="preserve">для них </w:t>
      </w:r>
      <w:r w:rsidR="006B6017">
        <w:rPr>
          <w:sz w:val="24"/>
          <w:szCs w:val="24"/>
        </w:rPr>
        <w:t xml:space="preserve">одинаковы как у текущих </w:t>
      </w:r>
      <w:r>
        <w:rPr>
          <w:sz w:val="24"/>
          <w:szCs w:val="24"/>
        </w:rPr>
        <w:t xml:space="preserve">гибридных </w:t>
      </w:r>
      <w:r w:rsidR="006B6017">
        <w:rPr>
          <w:sz w:val="24"/>
          <w:szCs w:val="24"/>
        </w:rPr>
        <w:t xml:space="preserve">моделей </w:t>
      </w:r>
      <w:r>
        <w:rPr>
          <w:sz w:val="24"/>
          <w:szCs w:val="24"/>
        </w:rPr>
        <w:t>регистраторов (</w:t>
      </w:r>
      <w:r>
        <w:rPr>
          <w:sz w:val="24"/>
          <w:szCs w:val="24"/>
          <w:lang w:val="en-US"/>
        </w:rPr>
        <w:t>DVR</w:t>
      </w:r>
      <w:r>
        <w:rPr>
          <w:sz w:val="24"/>
          <w:szCs w:val="24"/>
        </w:rPr>
        <w:t>).</w:t>
      </w:r>
      <w:proofErr w:type="gramEnd"/>
    </w:p>
    <w:p w:rsidR="003163FA" w:rsidRDefault="003163FA" w:rsidP="000B0EC2">
      <w:pPr>
        <w:spacing w:after="0"/>
        <w:rPr>
          <w:sz w:val="24"/>
          <w:szCs w:val="24"/>
        </w:rPr>
      </w:pPr>
    </w:p>
    <w:p w:rsidR="006B6017" w:rsidRPr="003163FA" w:rsidRDefault="003163FA" w:rsidP="003163FA">
      <w:pPr>
        <w:spacing w:after="0"/>
        <w:jc w:val="center"/>
        <w:rPr>
          <w:b/>
          <w:sz w:val="24"/>
          <w:szCs w:val="24"/>
        </w:rPr>
      </w:pPr>
      <w:r w:rsidRPr="003163FA">
        <w:rPr>
          <w:b/>
          <w:sz w:val="24"/>
          <w:szCs w:val="24"/>
        </w:rPr>
        <w:t>Вопрос: камеры с объективами 2.8-12 будут в продаже?</w:t>
      </w:r>
    </w:p>
    <w:p w:rsidR="006B6017" w:rsidRPr="003163FA" w:rsidRDefault="006B6017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Камеры с </w:t>
      </w:r>
      <w:proofErr w:type="spellStart"/>
      <w:r>
        <w:rPr>
          <w:sz w:val="24"/>
          <w:szCs w:val="24"/>
        </w:rPr>
        <w:t>варифокальным</w:t>
      </w:r>
      <w:proofErr w:type="spellEnd"/>
      <w:r>
        <w:rPr>
          <w:sz w:val="24"/>
          <w:szCs w:val="24"/>
        </w:rPr>
        <w:t xml:space="preserve"> объективом ожидаются </w:t>
      </w:r>
      <w:r w:rsidR="003163FA">
        <w:rPr>
          <w:sz w:val="24"/>
          <w:szCs w:val="24"/>
        </w:rPr>
        <w:t xml:space="preserve">вместе с камерами </w:t>
      </w:r>
      <w:proofErr w:type="spellStart"/>
      <w:r w:rsidR="003163FA">
        <w:rPr>
          <w:sz w:val="24"/>
          <w:szCs w:val="24"/>
        </w:rPr>
        <w:t>Full</w:t>
      </w:r>
      <w:proofErr w:type="spellEnd"/>
      <w:r w:rsidR="003163FA">
        <w:rPr>
          <w:sz w:val="24"/>
          <w:szCs w:val="24"/>
        </w:rPr>
        <w:t xml:space="preserve"> HD разрешения – в течение </w:t>
      </w:r>
      <w:proofErr w:type="gramStart"/>
      <w:r w:rsidR="003163FA">
        <w:rPr>
          <w:sz w:val="24"/>
          <w:szCs w:val="24"/>
        </w:rPr>
        <w:t>месяца-полтора</w:t>
      </w:r>
      <w:proofErr w:type="gramEnd"/>
      <w:r w:rsidR="003163FA">
        <w:rPr>
          <w:sz w:val="24"/>
          <w:szCs w:val="24"/>
        </w:rPr>
        <w:t>.</w:t>
      </w:r>
    </w:p>
    <w:p w:rsidR="006B6017" w:rsidRDefault="006B6017" w:rsidP="000B0EC2">
      <w:pPr>
        <w:spacing w:after="0"/>
        <w:rPr>
          <w:sz w:val="24"/>
          <w:szCs w:val="24"/>
        </w:rPr>
      </w:pPr>
    </w:p>
    <w:p w:rsidR="004D7945" w:rsidRPr="005C45B1" w:rsidRDefault="005C45B1" w:rsidP="005C45B1">
      <w:pPr>
        <w:spacing w:after="0"/>
        <w:jc w:val="center"/>
        <w:rPr>
          <w:b/>
          <w:sz w:val="24"/>
          <w:szCs w:val="24"/>
        </w:rPr>
      </w:pPr>
      <w:r w:rsidRPr="005C45B1">
        <w:rPr>
          <w:b/>
          <w:sz w:val="24"/>
          <w:szCs w:val="24"/>
        </w:rPr>
        <w:t>Вопрос: повторите</w:t>
      </w:r>
      <w:r>
        <w:rPr>
          <w:b/>
          <w:sz w:val="24"/>
          <w:szCs w:val="24"/>
        </w:rPr>
        <w:t>,</w:t>
      </w:r>
      <w:r w:rsidRPr="005C45B1">
        <w:rPr>
          <w:b/>
          <w:sz w:val="24"/>
          <w:szCs w:val="24"/>
        </w:rPr>
        <w:t xml:space="preserve"> пожалуйста</w:t>
      </w:r>
      <w:r>
        <w:rPr>
          <w:b/>
          <w:sz w:val="24"/>
          <w:szCs w:val="24"/>
        </w:rPr>
        <w:t>,</w:t>
      </w:r>
      <w:r w:rsidRPr="005C45B1">
        <w:rPr>
          <w:b/>
          <w:sz w:val="24"/>
          <w:szCs w:val="24"/>
        </w:rPr>
        <w:t xml:space="preserve"> про совместимость AHD-камер и гибридных регистраторов (разных производителей)</w:t>
      </w:r>
    </w:p>
    <w:p w:rsidR="006B6017" w:rsidRPr="00BC64E4" w:rsidRDefault="006B6017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>Если рег</w:t>
      </w:r>
      <w:r w:rsidR="005C45B1">
        <w:rPr>
          <w:sz w:val="24"/>
          <w:szCs w:val="24"/>
        </w:rPr>
        <w:t>истратор</w:t>
      </w:r>
      <w:r>
        <w:rPr>
          <w:sz w:val="24"/>
          <w:szCs w:val="24"/>
        </w:rPr>
        <w:t xml:space="preserve"> поддерживают </w:t>
      </w:r>
      <w:r w:rsidR="005C45B1">
        <w:rPr>
          <w:sz w:val="24"/>
          <w:szCs w:val="24"/>
        </w:rPr>
        <w:t xml:space="preserve"> формат AHD </w:t>
      </w:r>
      <w:r>
        <w:rPr>
          <w:sz w:val="24"/>
          <w:szCs w:val="24"/>
        </w:rPr>
        <w:t>и заявлен как гибридны</w:t>
      </w:r>
      <w:r w:rsidR="005C45B1">
        <w:rPr>
          <w:sz w:val="24"/>
          <w:szCs w:val="24"/>
        </w:rPr>
        <w:t xml:space="preserve">й, </w:t>
      </w:r>
      <w:r>
        <w:rPr>
          <w:sz w:val="24"/>
          <w:szCs w:val="24"/>
        </w:rPr>
        <w:t xml:space="preserve">то </w:t>
      </w:r>
      <w:r w:rsidR="00BC64E4">
        <w:rPr>
          <w:sz w:val="24"/>
          <w:szCs w:val="24"/>
        </w:rPr>
        <w:t>он совместим с AHD камерами Optimus</w:t>
      </w:r>
      <w:r w:rsidR="00B658D7">
        <w:rPr>
          <w:sz w:val="24"/>
          <w:szCs w:val="24"/>
        </w:rPr>
        <w:t>.</w:t>
      </w:r>
    </w:p>
    <w:p w:rsidR="006B6017" w:rsidRDefault="006B6017" w:rsidP="000B0EC2">
      <w:pPr>
        <w:spacing w:after="0"/>
        <w:rPr>
          <w:sz w:val="24"/>
          <w:szCs w:val="24"/>
        </w:rPr>
      </w:pPr>
    </w:p>
    <w:p w:rsidR="006B6017" w:rsidRPr="00683CCA" w:rsidRDefault="00683CCA" w:rsidP="00683CCA">
      <w:pPr>
        <w:spacing w:after="0"/>
        <w:jc w:val="center"/>
        <w:rPr>
          <w:b/>
          <w:sz w:val="24"/>
          <w:szCs w:val="24"/>
        </w:rPr>
      </w:pPr>
      <w:r w:rsidRPr="00683CCA">
        <w:rPr>
          <w:b/>
          <w:sz w:val="24"/>
          <w:szCs w:val="24"/>
        </w:rPr>
        <w:t xml:space="preserve">Вопросы: Какой кабель лучше использовать, </w:t>
      </w:r>
      <w:proofErr w:type="gramStart"/>
      <w:r w:rsidRPr="00683CCA">
        <w:rPr>
          <w:b/>
          <w:sz w:val="24"/>
          <w:szCs w:val="24"/>
        </w:rPr>
        <w:t>на сколько</w:t>
      </w:r>
      <w:proofErr w:type="gramEnd"/>
      <w:r w:rsidRPr="00683CCA">
        <w:rPr>
          <w:b/>
          <w:sz w:val="24"/>
          <w:szCs w:val="24"/>
        </w:rPr>
        <w:t xml:space="preserve"> передается сигнал?</w:t>
      </w:r>
    </w:p>
    <w:p w:rsidR="00123900" w:rsidRDefault="00123900" w:rsidP="000B0EC2">
      <w:pPr>
        <w:spacing w:after="0"/>
        <w:rPr>
          <w:sz w:val="24"/>
          <w:szCs w:val="24"/>
        </w:rPr>
      </w:pPr>
    </w:p>
    <w:p w:rsidR="00123900" w:rsidRDefault="00123900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По сравнению </w:t>
      </w:r>
      <w:r w:rsidR="00683CCA">
        <w:rPr>
          <w:sz w:val="24"/>
          <w:szCs w:val="24"/>
          <w:lang w:val="en-US"/>
        </w:rPr>
        <w:t>HD</w:t>
      </w:r>
      <w:r w:rsidR="00683CCA" w:rsidRPr="00683CCA">
        <w:rPr>
          <w:sz w:val="24"/>
          <w:szCs w:val="24"/>
        </w:rPr>
        <w:t>-</w:t>
      </w:r>
      <w:r w:rsidR="00683CCA">
        <w:rPr>
          <w:sz w:val="24"/>
          <w:szCs w:val="24"/>
          <w:lang w:val="en-US"/>
        </w:rPr>
        <w:t>SDI</w:t>
      </w:r>
      <w:r>
        <w:rPr>
          <w:sz w:val="24"/>
          <w:szCs w:val="24"/>
        </w:rPr>
        <w:t xml:space="preserve"> –</w:t>
      </w:r>
      <w:r w:rsidR="00683CCA">
        <w:rPr>
          <w:sz w:val="24"/>
          <w:szCs w:val="24"/>
        </w:rPr>
        <w:t xml:space="preserve"> подойдет кабель </w:t>
      </w:r>
      <w:r>
        <w:rPr>
          <w:sz w:val="24"/>
          <w:szCs w:val="24"/>
        </w:rPr>
        <w:t>более ни</w:t>
      </w:r>
      <w:r w:rsidR="00683CCA">
        <w:rPr>
          <w:sz w:val="24"/>
          <w:szCs w:val="24"/>
        </w:rPr>
        <w:t>зкого качества. Дальность - до</w:t>
      </w:r>
      <w:r>
        <w:rPr>
          <w:sz w:val="24"/>
          <w:szCs w:val="24"/>
        </w:rPr>
        <w:t xml:space="preserve"> 500 м </w:t>
      </w:r>
      <w:proofErr w:type="gramStart"/>
      <w:r>
        <w:rPr>
          <w:sz w:val="24"/>
          <w:szCs w:val="24"/>
        </w:rPr>
        <w:t>–п</w:t>
      </w:r>
      <w:proofErr w:type="gramEnd"/>
      <w:r>
        <w:rPr>
          <w:sz w:val="24"/>
          <w:szCs w:val="24"/>
        </w:rPr>
        <w:t xml:space="preserve">одтверждена в ходе </w:t>
      </w:r>
      <w:r w:rsidR="00683CCA">
        <w:rPr>
          <w:sz w:val="24"/>
          <w:szCs w:val="24"/>
        </w:rPr>
        <w:t>тестирования инженерами компании</w:t>
      </w:r>
      <w:r>
        <w:rPr>
          <w:sz w:val="24"/>
          <w:szCs w:val="24"/>
        </w:rPr>
        <w:t xml:space="preserve">. Кабель обычный </w:t>
      </w:r>
      <w:r w:rsidR="00683CCA">
        <w:rPr>
          <w:sz w:val="24"/>
          <w:szCs w:val="24"/>
        </w:rPr>
        <w:t>РК</w:t>
      </w:r>
      <w:r>
        <w:rPr>
          <w:sz w:val="24"/>
          <w:szCs w:val="24"/>
        </w:rPr>
        <w:t>-75 332</w:t>
      </w:r>
    </w:p>
    <w:p w:rsidR="00123900" w:rsidRDefault="00123900" w:rsidP="000B0EC2">
      <w:pPr>
        <w:spacing w:after="0"/>
        <w:rPr>
          <w:sz w:val="24"/>
          <w:szCs w:val="24"/>
        </w:rPr>
      </w:pPr>
    </w:p>
    <w:p w:rsidR="0081673E" w:rsidRPr="0081673E" w:rsidRDefault="0081673E" w:rsidP="0081673E">
      <w:pPr>
        <w:spacing w:after="0"/>
        <w:jc w:val="center"/>
        <w:rPr>
          <w:b/>
          <w:sz w:val="24"/>
          <w:szCs w:val="24"/>
        </w:rPr>
      </w:pPr>
      <w:r w:rsidRPr="0081673E">
        <w:rPr>
          <w:b/>
          <w:sz w:val="24"/>
          <w:szCs w:val="24"/>
        </w:rPr>
        <w:t>Вопросы: Какой процессор используется в регистраторах?</w:t>
      </w:r>
    </w:p>
    <w:p w:rsidR="005C7EAE" w:rsidRPr="0081673E" w:rsidRDefault="0081673E" w:rsidP="000B0EC2">
      <w:pPr>
        <w:spacing w:after="0"/>
        <w:rPr>
          <w:sz w:val="24"/>
          <w:szCs w:val="24"/>
        </w:rPr>
      </w:pPr>
      <w:r>
        <w:rPr>
          <w:sz w:val="24"/>
          <w:szCs w:val="24"/>
        </w:rPr>
        <w:t>В AHD регистраторах Optimus используется а</w:t>
      </w:r>
      <w:r w:rsidR="005C7EAE">
        <w:rPr>
          <w:sz w:val="24"/>
          <w:szCs w:val="24"/>
        </w:rPr>
        <w:t>налогичны</w:t>
      </w:r>
      <w:r>
        <w:rPr>
          <w:sz w:val="24"/>
          <w:szCs w:val="24"/>
        </w:rPr>
        <w:t>й</w:t>
      </w:r>
      <w:r w:rsidR="005C7EAE">
        <w:rPr>
          <w:sz w:val="24"/>
          <w:szCs w:val="24"/>
        </w:rPr>
        <w:t xml:space="preserve"> </w:t>
      </w:r>
      <w:proofErr w:type="gramStart"/>
      <w:r w:rsidR="005C7EAE">
        <w:rPr>
          <w:sz w:val="24"/>
          <w:szCs w:val="24"/>
        </w:rPr>
        <w:t>обычным</w:t>
      </w:r>
      <w:proofErr w:type="gramEnd"/>
      <w:r w:rsidR="005C7EAE">
        <w:rPr>
          <w:sz w:val="24"/>
          <w:szCs w:val="24"/>
        </w:rPr>
        <w:t xml:space="preserve"> гибридным</w:t>
      </w:r>
      <w:r>
        <w:rPr>
          <w:sz w:val="24"/>
          <w:szCs w:val="24"/>
        </w:rPr>
        <w:t xml:space="preserve"> процессор</w:t>
      </w:r>
      <w:r w:rsidR="005C7EAE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proofErr w:type="spellStart"/>
      <w:r w:rsidRPr="0081673E">
        <w:rPr>
          <w:sz w:val="24"/>
          <w:szCs w:val="24"/>
          <w:lang w:val="en-US"/>
        </w:rPr>
        <w:t>HiSilicon</w:t>
      </w:r>
      <w:proofErr w:type="spellEnd"/>
      <w:r w:rsidRPr="0081673E">
        <w:rPr>
          <w:sz w:val="24"/>
          <w:szCs w:val="24"/>
        </w:rPr>
        <w:t xml:space="preserve">. </w:t>
      </w:r>
      <w:r w:rsidR="005C7EAE">
        <w:rPr>
          <w:sz w:val="24"/>
          <w:szCs w:val="24"/>
        </w:rPr>
        <w:t xml:space="preserve">Конкретные модели указаны в </w:t>
      </w:r>
      <w:r>
        <w:rPr>
          <w:sz w:val="24"/>
          <w:szCs w:val="24"/>
        </w:rPr>
        <w:t>технических характеристиках</w:t>
      </w:r>
      <w:r w:rsidR="005C7EAE">
        <w:rPr>
          <w:sz w:val="24"/>
          <w:szCs w:val="24"/>
        </w:rPr>
        <w:t xml:space="preserve"> моделей регистраторов на сайте </w:t>
      </w:r>
      <w:r>
        <w:rPr>
          <w:sz w:val="24"/>
          <w:szCs w:val="24"/>
        </w:rPr>
        <w:t xml:space="preserve">бренда </w:t>
      </w:r>
      <w:r>
        <w:rPr>
          <w:sz w:val="24"/>
          <w:szCs w:val="24"/>
          <w:lang w:val="en-US"/>
        </w:rPr>
        <w:t>Optimus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www</w:t>
      </w:r>
      <w:r w:rsidRPr="0081673E"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optimus-cctv.ru</w:t>
      </w:r>
      <w:proofErr w:type="spellEnd"/>
    </w:p>
    <w:p w:rsidR="003F21D2" w:rsidRDefault="003F21D2" w:rsidP="003F21D2">
      <w:pPr>
        <w:spacing w:after="0"/>
        <w:jc w:val="center"/>
        <w:rPr>
          <w:b/>
          <w:sz w:val="24"/>
          <w:szCs w:val="24"/>
        </w:rPr>
      </w:pPr>
    </w:p>
    <w:p w:rsidR="005C7EAE" w:rsidRDefault="003F21D2" w:rsidP="003F21D2">
      <w:pPr>
        <w:spacing w:after="0"/>
        <w:jc w:val="center"/>
        <w:rPr>
          <w:b/>
          <w:sz w:val="24"/>
          <w:szCs w:val="24"/>
        </w:rPr>
      </w:pPr>
      <w:r w:rsidRPr="003F21D2">
        <w:rPr>
          <w:b/>
          <w:sz w:val="24"/>
          <w:szCs w:val="24"/>
        </w:rPr>
        <w:t xml:space="preserve">Вопрос: на сколько метров передается </w:t>
      </w:r>
      <w:proofErr w:type="gramStart"/>
      <w:r w:rsidRPr="003F21D2">
        <w:rPr>
          <w:b/>
          <w:sz w:val="24"/>
          <w:szCs w:val="24"/>
        </w:rPr>
        <w:t>сигнал</w:t>
      </w:r>
      <w:proofErr w:type="gramEnd"/>
      <w:r w:rsidRPr="003F21D2">
        <w:rPr>
          <w:b/>
          <w:sz w:val="24"/>
          <w:szCs w:val="24"/>
        </w:rPr>
        <w:t xml:space="preserve"> и с </w:t>
      </w:r>
      <w:proofErr w:type="gramStart"/>
      <w:r w:rsidRPr="003F21D2">
        <w:rPr>
          <w:b/>
          <w:sz w:val="24"/>
          <w:szCs w:val="24"/>
        </w:rPr>
        <w:t>каким</w:t>
      </w:r>
      <w:proofErr w:type="gramEnd"/>
      <w:r w:rsidRPr="003F21D2">
        <w:rPr>
          <w:b/>
          <w:sz w:val="24"/>
          <w:szCs w:val="24"/>
        </w:rPr>
        <w:t xml:space="preserve"> сечением использовать кабель?</w:t>
      </w:r>
    </w:p>
    <w:p w:rsidR="00123900" w:rsidRPr="00867208" w:rsidRDefault="003F21D2" w:rsidP="000B0EC2">
      <w:pPr>
        <w:spacing w:after="0"/>
        <w:rPr>
          <w:sz w:val="24"/>
          <w:szCs w:val="24"/>
        </w:rPr>
      </w:pPr>
      <w:r w:rsidRPr="003F21D2">
        <w:rPr>
          <w:sz w:val="24"/>
          <w:szCs w:val="24"/>
        </w:rPr>
        <w:t xml:space="preserve">Тестировался </w:t>
      </w:r>
      <w:r>
        <w:rPr>
          <w:sz w:val="24"/>
          <w:szCs w:val="24"/>
        </w:rPr>
        <w:t>к</w:t>
      </w:r>
      <w:r w:rsidR="00C5323D">
        <w:rPr>
          <w:sz w:val="24"/>
          <w:szCs w:val="24"/>
        </w:rPr>
        <w:t xml:space="preserve">абель </w:t>
      </w:r>
      <w:proofErr w:type="spellStart"/>
      <w:r w:rsidR="00C5323D">
        <w:rPr>
          <w:sz w:val="24"/>
          <w:szCs w:val="24"/>
        </w:rPr>
        <w:t>рк</w:t>
      </w:r>
      <w:proofErr w:type="spellEnd"/>
      <w:r w:rsidR="00C5323D">
        <w:rPr>
          <w:sz w:val="24"/>
          <w:szCs w:val="24"/>
        </w:rPr>
        <w:t xml:space="preserve"> 75</w:t>
      </w:r>
      <w:r>
        <w:rPr>
          <w:sz w:val="24"/>
          <w:szCs w:val="24"/>
        </w:rPr>
        <w:t> </w:t>
      </w:r>
      <w:r w:rsidR="00C5323D">
        <w:rPr>
          <w:sz w:val="24"/>
          <w:szCs w:val="24"/>
        </w:rPr>
        <w:t>332</w:t>
      </w:r>
      <w:r>
        <w:rPr>
          <w:sz w:val="24"/>
          <w:szCs w:val="24"/>
        </w:rPr>
        <w:t>,</w:t>
      </w:r>
      <w:r w:rsidR="00C5323D">
        <w:rPr>
          <w:sz w:val="24"/>
          <w:szCs w:val="24"/>
        </w:rPr>
        <w:t xml:space="preserve"> дальность – 500 </w:t>
      </w:r>
      <w:r>
        <w:rPr>
          <w:sz w:val="24"/>
          <w:szCs w:val="24"/>
        </w:rPr>
        <w:t>м. Исчезновений</w:t>
      </w:r>
      <w:r w:rsidR="00C5323D">
        <w:rPr>
          <w:sz w:val="24"/>
          <w:szCs w:val="24"/>
        </w:rPr>
        <w:t>, отсутствий сигнала – не обнаружил</w:t>
      </w:r>
      <w:r>
        <w:rPr>
          <w:sz w:val="24"/>
          <w:szCs w:val="24"/>
        </w:rPr>
        <w:t>о</w:t>
      </w:r>
      <w:r w:rsidR="00C5323D">
        <w:rPr>
          <w:sz w:val="24"/>
          <w:szCs w:val="24"/>
        </w:rPr>
        <w:t>сь</w:t>
      </w:r>
      <w:r>
        <w:rPr>
          <w:sz w:val="24"/>
          <w:szCs w:val="24"/>
        </w:rPr>
        <w:t xml:space="preserve">. </w:t>
      </w:r>
    </w:p>
    <w:sectPr w:rsidR="00123900" w:rsidRPr="00867208" w:rsidSect="0094376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1F75ED"/>
    <w:multiLevelType w:val="hybridMultilevel"/>
    <w:tmpl w:val="D04EF0D4"/>
    <w:lvl w:ilvl="0" w:tplc="91C6E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78D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FEAD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383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725F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949D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C4B4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28A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2E4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B721F"/>
    <w:rsid w:val="00036746"/>
    <w:rsid w:val="000B0EC2"/>
    <w:rsid w:val="00104EE3"/>
    <w:rsid w:val="00123900"/>
    <w:rsid w:val="002B721F"/>
    <w:rsid w:val="003163FA"/>
    <w:rsid w:val="003A536E"/>
    <w:rsid w:val="003D1B46"/>
    <w:rsid w:val="003D437B"/>
    <w:rsid w:val="003E4D14"/>
    <w:rsid w:val="003F21D2"/>
    <w:rsid w:val="00413C67"/>
    <w:rsid w:val="004711AE"/>
    <w:rsid w:val="004D7945"/>
    <w:rsid w:val="005C45B1"/>
    <w:rsid w:val="005C7EAE"/>
    <w:rsid w:val="00683CCA"/>
    <w:rsid w:val="006B6017"/>
    <w:rsid w:val="00712CD6"/>
    <w:rsid w:val="0081673E"/>
    <w:rsid w:val="00867208"/>
    <w:rsid w:val="0094376D"/>
    <w:rsid w:val="00A4624C"/>
    <w:rsid w:val="00AA4403"/>
    <w:rsid w:val="00B43549"/>
    <w:rsid w:val="00B658D7"/>
    <w:rsid w:val="00BC64E4"/>
    <w:rsid w:val="00C5323D"/>
    <w:rsid w:val="00D67004"/>
    <w:rsid w:val="00D7647F"/>
    <w:rsid w:val="00E17E90"/>
    <w:rsid w:val="00EB70A6"/>
    <w:rsid w:val="00F123CB"/>
    <w:rsid w:val="00F27D11"/>
    <w:rsid w:val="00F41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2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D1B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59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9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17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6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96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74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789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0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6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33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0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0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5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3553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95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8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637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33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9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3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9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7</Pages>
  <Words>1305</Words>
  <Characters>7443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Romazanov</dc:creator>
  <cp:keywords/>
  <dc:description/>
  <cp:lastModifiedBy>Romazanov</cp:lastModifiedBy>
  <cp:revision>31</cp:revision>
  <dcterms:created xsi:type="dcterms:W3CDTF">2015-03-26T06:18:00Z</dcterms:created>
  <dcterms:modified xsi:type="dcterms:W3CDTF">2015-03-26T09:39:00Z</dcterms:modified>
</cp:coreProperties>
</file>